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DC" w:rsidRDefault="003A59DC" w:rsidP="00E46C2D">
      <w:pPr>
        <w:autoSpaceDE w:val="0"/>
        <w:jc w:val="both"/>
        <w:rPr>
          <w:sz w:val="28"/>
          <w:szCs w:val="28"/>
        </w:rPr>
      </w:pPr>
    </w:p>
    <w:p w:rsidR="00E253D0" w:rsidRPr="00571C62" w:rsidRDefault="00E253D0" w:rsidP="00E46C2D">
      <w:pPr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>РОССИЙСКАЯ ФЕДЕРАЦИЯ</w:t>
      </w:r>
    </w:p>
    <w:p w:rsidR="00571C62" w:rsidRPr="00571C62" w:rsidRDefault="00E253D0" w:rsidP="00E46C2D">
      <w:pPr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АДМИНИСТРАЦИЯ </w:t>
      </w:r>
      <w:r w:rsidR="00724675">
        <w:rPr>
          <w:rFonts w:ascii="Arial" w:hAnsi="Arial" w:cs="Arial"/>
        </w:rPr>
        <w:t>ЖДИМИРСКОГО</w:t>
      </w:r>
      <w:r w:rsidR="00EC6728" w:rsidRPr="00571C62">
        <w:rPr>
          <w:rFonts w:ascii="Arial" w:hAnsi="Arial" w:cs="Arial"/>
        </w:rPr>
        <w:t xml:space="preserve"> СЕЛЬСКОГО ПОСЕЛЕНИЯ </w:t>
      </w:r>
    </w:p>
    <w:p w:rsidR="00E253D0" w:rsidRPr="00571C62" w:rsidRDefault="00E253D0" w:rsidP="00E46C2D">
      <w:pPr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>ЗНАМЕНСКОГО РАЙОНА ОРЛОВСКОЙ ОБЛАСТИ</w:t>
      </w:r>
    </w:p>
    <w:p w:rsidR="00E253D0" w:rsidRPr="00571C62" w:rsidRDefault="00571C62" w:rsidP="00E46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253D0" w:rsidRPr="00571C62" w:rsidRDefault="00571C62" w:rsidP="00571C62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253D0" w:rsidRPr="00571C62" w:rsidRDefault="00E253D0" w:rsidP="00E46C2D">
      <w:pPr>
        <w:autoSpaceDE w:val="0"/>
        <w:rPr>
          <w:rFonts w:ascii="Arial" w:hAnsi="Arial" w:cs="Arial"/>
        </w:rPr>
      </w:pPr>
    </w:p>
    <w:p w:rsidR="00E253D0" w:rsidRDefault="00571C62" w:rsidP="00E46C2D">
      <w:pPr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>«</w:t>
      </w:r>
      <w:r w:rsidR="004339CA">
        <w:rPr>
          <w:rFonts w:ascii="Arial" w:hAnsi="Arial" w:cs="Arial"/>
        </w:rPr>
        <w:t>23</w:t>
      </w:r>
      <w:r w:rsidRPr="00571C62">
        <w:rPr>
          <w:rFonts w:ascii="Arial" w:hAnsi="Arial" w:cs="Arial"/>
        </w:rPr>
        <w:t xml:space="preserve">» </w:t>
      </w:r>
      <w:r w:rsidR="0054183C">
        <w:rPr>
          <w:rFonts w:ascii="Arial" w:hAnsi="Arial" w:cs="Arial"/>
        </w:rPr>
        <w:t>декабря</w:t>
      </w:r>
      <w:r w:rsidR="005F6F2D">
        <w:rPr>
          <w:rFonts w:ascii="Arial" w:hAnsi="Arial" w:cs="Arial"/>
        </w:rPr>
        <w:t xml:space="preserve"> </w:t>
      </w:r>
      <w:r w:rsidR="00E814BF">
        <w:rPr>
          <w:rFonts w:ascii="Arial" w:hAnsi="Arial" w:cs="Arial"/>
        </w:rPr>
        <w:t xml:space="preserve"> </w:t>
      </w:r>
      <w:r w:rsidR="00EC6728" w:rsidRPr="00571C62">
        <w:rPr>
          <w:rFonts w:ascii="Arial" w:hAnsi="Arial" w:cs="Arial"/>
        </w:rPr>
        <w:t xml:space="preserve"> 201</w:t>
      </w:r>
      <w:r w:rsidR="00C9564F">
        <w:rPr>
          <w:rFonts w:ascii="Arial" w:hAnsi="Arial" w:cs="Arial"/>
        </w:rPr>
        <w:t>9</w:t>
      </w:r>
      <w:r w:rsidR="00E253D0" w:rsidRPr="00571C62">
        <w:rPr>
          <w:rFonts w:ascii="Arial" w:hAnsi="Arial" w:cs="Arial"/>
        </w:rPr>
        <w:t xml:space="preserve"> г.</w:t>
      </w:r>
      <w:r w:rsidR="00C9564F">
        <w:rPr>
          <w:rFonts w:ascii="Arial" w:hAnsi="Arial" w:cs="Arial"/>
        </w:rPr>
        <w:t xml:space="preserve">                                                                         </w:t>
      </w:r>
      <w:r w:rsidRPr="00571C62">
        <w:rPr>
          <w:rFonts w:ascii="Arial" w:hAnsi="Arial" w:cs="Arial"/>
        </w:rPr>
        <w:t xml:space="preserve">№ </w:t>
      </w:r>
      <w:r w:rsidR="004339CA">
        <w:rPr>
          <w:rFonts w:ascii="Arial" w:hAnsi="Arial" w:cs="Arial"/>
        </w:rPr>
        <w:t>21</w:t>
      </w:r>
    </w:p>
    <w:p w:rsidR="00854DCA" w:rsidRPr="00571C62" w:rsidRDefault="00854DCA" w:rsidP="00E46C2D">
      <w:pPr>
        <w:autoSpaceDE w:val="0"/>
        <w:rPr>
          <w:rFonts w:ascii="Arial" w:hAnsi="Arial" w:cs="Arial"/>
        </w:rPr>
      </w:pPr>
    </w:p>
    <w:p w:rsidR="003A59DC" w:rsidRDefault="003A59DC" w:rsidP="00E46C2D">
      <w:pPr>
        <w:autoSpaceDE w:val="0"/>
        <w:jc w:val="both"/>
        <w:rPr>
          <w:rFonts w:ascii="Arial" w:hAnsi="Arial" w:cs="Arial"/>
        </w:rPr>
      </w:pPr>
    </w:p>
    <w:p w:rsidR="00C9564F" w:rsidRDefault="00C9564F" w:rsidP="00E46C2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C9564F" w:rsidRDefault="00C9564F" w:rsidP="00E46C2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   </w:t>
      </w: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C9564F" w:rsidRPr="00571C62" w:rsidRDefault="00C9564F" w:rsidP="00E46C2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от  27  декабря   2018  года  № 34  </w:t>
      </w:r>
    </w:p>
    <w:p w:rsidR="00EC6728" w:rsidRPr="00571C62" w:rsidRDefault="003A59DC" w:rsidP="004964D8">
      <w:pPr>
        <w:tabs>
          <w:tab w:val="left" w:pos="5103"/>
        </w:tabs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>«О</w:t>
      </w:r>
      <w:r w:rsidR="00D007BF">
        <w:rPr>
          <w:rFonts w:ascii="Arial" w:hAnsi="Arial" w:cs="Arial"/>
        </w:rPr>
        <w:t>б</w:t>
      </w:r>
      <w:r w:rsidR="0058139F">
        <w:rPr>
          <w:rFonts w:ascii="Arial" w:hAnsi="Arial" w:cs="Arial"/>
        </w:rPr>
        <w:t xml:space="preserve"> </w:t>
      </w:r>
      <w:r w:rsidR="00D007BF">
        <w:rPr>
          <w:rFonts w:ascii="Arial" w:hAnsi="Arial" w:cs="Arial"/>
        </w:rPr>
        <w:t>утверждении</w:t>
      </w:r>
      <w:r w:rsidR="0058139F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муниципальн</w:t>
      </w:r>
      <w:r w:rsidR="00D007BF">
        <w:rPr>
          <w:rFonts w:ascii="Arial" w:hAnsi="Arial" w:cs="Arial"/>
        </w:rPr>
        <w:t>ой</w:t>
      </w:r>
      <w:r w:rsidRPr="00571C62">
        <w:rPr>
          <w:rFonts w:ascii="Arial" w:hAnsi="Arial" w:cs="Arial"/>
        </w:rPr>
        <w:t xml:space="preserve"> программ</w:t>
      </w:r>
      <w:r w:rsidR="00D007BF">
        <w:rPr>
          <w:rFonts w:ascii="Arial" w:hAnsi="Arial" w:cs="Arial"/>
        </w:rPr>
        <w:t>ы</w:t>
      </w:r>
      <w:r w:rsidRPr="00571C62">
        <w:rPr>
          <w:rFonts w:ascii="Arial" w:hAnsi="Arial" w:cs="Arial"/>
        </w:rPr>
        <w:br/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="00EC6728" w:rsidRPr="00571C62">
        <w:rPr>
          <w:rFonts w:ascii="Arial" w:hAnsi="Arial" w:cs="Arial"/>
        </w:rPr>
        <w:t xml:space="preserve"> </w:t>
      </w:r>
      <w:r w:rsidR="004964D8">
        <w:rPr>
          <w:rFonts w:ascii="Arial" w:hAnsi="Arial" w:cs="Arial"/>
        </w:rPr>
        <w:t xml:space="preserve">          </w:t>
      </w:r>
      <w:r w:rsidR="00EC6728" w:rsidRPr="00571C62">
        <w:rPr>
          <w:rFonts w:ascii="Arial" w:hAnsi="Arial" w:cs="Arial"/>
        </w:rPr>
        <w:t xml:space="preserve">сельского </w:t>
      </w:r>
      <w:r w:rsidR="004964D8">
        <w:rPr>
          <w:rFonts w:ascii="Arial" w:hAnsi="Arial" w:cs="Arial"/>
        </w:rPr>
        <w:t xml:space="preserve">        </w:t>
      </w:r>
      <w:r w:rsidR="00EC6728" w:rsidRPr="00571C62">
        <w:rPr>
          <w:rFonts w:ascii="Arial" w:hAnsi="Arial" w:cs="Arial"/>
        </w:rPr>
        <w:t>поселения</w:t>
      </w:r>
    </w:p>
    <w:p w:rsidR="003A59DC" w:rsidRPr="00571C62" w:rsidRDefault="003A59DC" w:rsidP="00E46C2D">
      <w:pPr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Знаменского </w:t>
      </w:r>
      <w:r w:rsidR="004964D8">
        <w:rPr>
          <w:rFonts w:ascii="Arial" w:hAnsi="Arial" w:cs="Arial"/>
        </w:rPr>
        <w:t xml:space="preserve">   </w:t>
      </w:r>
      <w:r w:rsidRPr="00571C62">
        <w:rPr>
          <w:rFonts w:ascii="Arial" w:hAnsi="Arial" w:cs="Arial"/>
        </w:rPr>
        <w:t xml:space="preserve">района </w:t>
      </w:r>
      <w:r w:rsidR="004964D8">
        <w:rPr>
          <w:rFonts w:ascii="Arial" w:hAnsi="Arial" w:cs="Arial"/>
        </w:rPr>
        <w:t xml:space="preserve">   </w:t>
      </w:r>
      <w:r w:rsidRPr="00571C62">
        <w:rPr>
          <w:rFonts w:ascii="Arial" w:hAnsi="Arial" w:cs="Arial"/>
        </w:rPr>
        <w:t xml:space="preserve">Орловской </w:t>
      </w:r>
      <w:r w:rsidR="004964D8">
        <w:rPr>
          <w:rFonts w:ascii="Arial" w:hAnsi="Arial" w:cs="Arial"/>
        </w:rPr>
        <w:t xml:space="preserve">   </w:t>
      </w:r>
      <w:r w:rsidRPr="00571C62">
        <w:rPr>
          <w:rFonts w:ascii="Arial" w:hAnsi="Arial" w:cs="Arial"/>
        </w:rPr>
        <w:t>области</w:t>
      </w:r>
    </w:p>
    <w:p w:rsidR="00EC6728" w:rsidRPr="00571C62" w:rsidRDefault="003A59DC" w:rsidP="00E46C2D">
      <w:pPr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«Развитие </w:t>
      </w:r>
      <w:r w:rsidR="004964D8">
        <w:rPr>
          <w:rFonts w:ascii="Arial" w:hAnsi="Arial" w:cs="Arial"/>
        </w:rPr>
        <w:t xml:space="preserve">    </w:t>
      </w:r>
      <w:r w:rsidR="00EC6728" w:rsidRPr="00571C62">
        <w:rPr>
          <w:rFonts w:ascii="Arial" w:hAnsi="Arial" w:cs="Arial"/>
        </w:rPr>
        <w:t xml:space="preserve">комплексного </w:t>
      </w:r>
      <w:r w:rsidR="004964D8">
        <w:rPr>
          <w:rFonts w:ascii="Arial" w:hAnsi="Arial" w:cs="Arial"/>
        </w:rPr>
        <w:t xml:space="preserve">   </w:t>
      </w:r>
      <w:r w:rsidR="00EC6728" w:rsidRPr="00571C62">
        <w:rPr>
          <w:rFonts w:ascii="Arial" w:hAnsi="Arial" w:cs="Arial"/>
        </w:rPr>
        <w:t xml:space="preserve">благоустройства </w:t>
      </w:r>
    </w:p>
    <w:p w:rsidR="00EC6728" w:rsidRPr="00571C62" w:rsidRDefault="00724675" w:rsidP="00E46C2D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Ждимирского</w:t>
      </w:r>
      <w:proofErr w:type="spellEnd"/>
      <w:r w:rsidR="00EC6728" w:rsidRPr="00571C62">
        <w:rPr>
          <w:rFonts w:ascii="Arial" w:hAnsi="Arial" w:cs="Arial"/>
        </w:rPr>
        <w:t xml:space="preserve"> </w:t>
      </w:r>
      <w:r w:rsidR="004964D8">
        <w:rPr>
          <w:rFonts w:ascii="Arial" w:hAnsi="Arial" w:cs="Arial"/>
        </w:rPr>
        <w:t xml:space="preserve">         </w:t>
      </w:r>
      <w:r w:rsidR="00EC6728" w:rsidRPr="00571C62">
        <w:rPr>
          <w:rFonts w:ascii="Arial" w:hAnsi="Arial" w:cs="Arial"/>
        </w:rPr>
        <w:t>сельского</w:t>
      </w:r>
      <w:r w:rsidR="004964D8">
        <w:rPr>
          <w:rFonts w:ascii="Arial" w:hAnsi="Arial" w:cs="Arial"/>
        </w:rPr>
        <w:t xml:space="preserve">         </w:t>
      </w:r>
      <w:r w:rsidR="00EC6728" w:rsidRPr="00571C62">
        <w:rPr>
          <w:rFonts w:ascii="Arial" w:hAnsi="Arial" w:cs="Arial"/>
        </w:rPr>
        <w:t xml:space="preserve"> поселения</w:t>
      </w:r>
    </w:p>
    <w:p w:rsidR="00EC6728" w:rsidRPr="00571C62" w:rsidRDefault="00EC6728" w:rsidP="00E46C2D">
      <w:pPr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Знаменского </w:t>
      </w:r>
      <w:r w:rsidR="004964D8">
        <w:rPr>
          <w:rFonts w:ascii="Arial" w:hAnsi="Arial" w:cs="Arial"/>
        </w:rPr>
        <w:t xml:space="preserve">   </w:t>
      </w:r>
      <w:r w:rsidRPr="00571C62">
        <w:rPr>
          <w:rFonts w:ascii="Arial" w:hAnsi="Arial" w:cs="Arial"/>
        </w:rPr>
        <w:t xml:space="preserve">района </w:t>
      </w:r>
      <w:r w:rsidR="004964D8">
        <w:rPr>
          <w:rFonts w:ascii="Arial" w:hAnsi="Arial" w:cs="Arial"/>
        </w:rPr>
        <w:t xml:space="preserve">   </w:t>
      </w:r>
      <w:r w:rsidRPr="00571C62">
        <w:rPr>
          <w:rFonts w:ascii="Arial" w:hAnsi="Arial" w:cs="Arial"/>
        </w:rPr>
        <w:t>Орловской</w:t>
      </w:r>
      <w:r w:rsidR="004964D8">
        <w:rPr>
          <w:rFonts w:ascii="Arial" w:hAnsi="Arial" w:cs="Arial"/>
        </w:rPr>
        <w:t xml:space="preserve">   </w:t>
      </w:r>
      <w:r w:rsidRPr="00571C62">
        <w:rPr>
          <w:rFonts w:ascii="Arial" w:hAnsi="Arial" w:cs="Arial"/>
        </w:rPr>
        <w:t xml:space="preserve"> области</w:t>
      </w:r>
    </w:p>
    <w:p w:rsidR="00EC6728" w:rsidRPr="00571C62" w:rsidRDefault="00EC6728" w:rsidP="00E46C2D">
      <w:pPr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>на 201</w:t>
      </w:r>
      <w:r w:rsidR="00804F15">
        <w:rPr>
          <w:rFonts w:ascii="Arial" w:hAnsi="Arial" w:cs="Arial"/>
        </w:rPr>
        <w:t>9</w:t>
      </w:r>
      <w:r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4964D8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годы»</w:t>
      </w:r>
      <w:r w:rsidR="00417E56">
        <w:rPr>
          <w:rFonts w:ascii="Arial" w:hAnsi="Arial" w:cs="Arial"/>
        </w:rPr>
        <w:t>.</w:t>
      </w:r>
    </w:p>
    <w:p w:rsidR="00EC6728" w:rsidRPr="00571C62" w:rsidRDefault="00EC6728" w:rsidP="00E46C2D">
      <w:pPr>
        <w:autoSpaceDE w:val="0"/>
        <w:rPr>
          <w:rFonts w:ascii="Arial" w:hAnsi="Arial" w:cs="Arial"/>
        </w:rPr>
      </w:pPr>
    </w:p>
    <w:p w:rsidR="00EC6728" w:rsidRPr="00571C62" w:rsidRDefault="00EC6728" w:rsidP="00E46C2D">
      <w:pPr>
        <w:autoSpaceDE w:val="0"/>
        <w:rPr>
          <w:rFonts w:ascii="Arial" w:hAnsi="Arial" w:cs="Arial"/>
        </w:rPr>
      </w:pPr>
    </w:p>
    <w:p w:rsidR="003A59DC" w:rsidRPr="00571C62" w:rsidRDefault="00EC6728" w:rsidP="004964D8">
      <w:pPr>
        <w:autoSpaceDE w:val="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</w:t>
      </w:r>
      <w:r w:rsidR="004964D8">
        <w:rPr>
          <w:rFonts w:ascii="Arial" w:hAnsi="Arial" w:cs="Arial"/>
        </w:rPr>
        <w:t xml:space="preserve">           </w:t>
      </w:r>
      <w:r w:rsidRPr="00571C62">
        <w:rPr>
          <w:rFonts w:ascii="Arial" w:hAnsi="Arial" w:cs="Arial"/>
        </w:rPr>
        <w:t>В соответствии с Федеральным Законом от 06.10.2003</w:t>
      </w:r>
      <w:r w:rsidR="00C9564F">
        <w:rPr>
          <w:rFonts w:ascii="Arial" w:hAnsi="Arial" w:cs="Arial"/>
        </w:rPr>
        <w:t xml:space="preserve"> г. № </w:t>
      </w:r>
      <w:r w:rsidRPr="00571C62">
        <w:rPr>
          <w:rFonts w:ascii="Arial" w:hAnsi="Arial" w:cs="Arial"/>
        </w:rPr>
        <w:t>131-ФЗ «Об общих принципах организации местного самоуправления</w:t>
      </w:r>
      <w:r w:rsidR="00C9564F">
        <w:rPr>
          <w:rFonts w:ascii="Arial" w:hAnsi="Arial" w:cs="Arial"/>
        </w:rPr>
        <w:t xml:space="preserve"> в Российской Федерации</w:t>
      </w:r>
      <w:r w:rsidRPr="00571C62">
        <w:rPr>
          <w:rFonts w:ascii="Arial" w:hAnsi="Arial" w:cs="Arial"/>
        </w:rPr>
        <w:t xml:space="preserve">», Уставом </w:t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Pr="00571C62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органа местного самоуправления в сфере благоустройства</w:t>
      </w:r>
      <w:r w:rsidR="003A59DC" w:rsidRPr="00571C62">
        <w:rPr>
          <w:rFonts w:ascii="Arial" w:hAnsi="Arial" w:cs="Arial"/>
        </w:rPr>
        <w:t xml:space="preserve">, </w:t>
      </w:r>
      <w:r w:rsidRPr="00571C62">
        <w:rPr>
          <w:rFonts w:ascii="Arial" w:hAnsi="Arial" w:cs="Arial"/>
        </w:rPr>
        <w:t>а</w:t>
      </w:r>
      <w:r w:rsidR="003A59DC" w:rsidRPr="00571C62">
        <w:rPr>
          <w:rFonts w:ascii="Arial" w:hAnsi="Arial" w:cs="Arial"/>
        </w:rPr>
        <w:t>дминистрация</w:t>
      </w:r>
      <w:r w:rsidR="00724675">
        <w:rPr>
          <w:rFonts w:ascii="Arial" w:hAnsi="Arial" w:cs="Arial"/>
        </w:rPr>
        <w:t xml:space="preserve"> </w:t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="007B6D3C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сельского поселения</w:t>
      </w:r>
      <w:r w:rsidR="003A59DC" w:rsidRPr="00571C62">
        <w:rPr>
          <w:rFonts w:ascii="Arial" w:hAnsi="Arial" w:cs="Arial"/>
        </w:rPr>
        <w:t xml:space="preserve"> Знаменского района</w:t>
      </w:r>
      <w:r w:rsidRPr="00571C62">
        <w:rPr>
          <w:rFonts w:ascii="Arial" w:hAnsi="Arial" w:cs="Arial"/>
        </w:rPr>
        <w:t xml:space="preserve"> Орловской области</w:t>
      </w:r>
    </w:p>
    <w:p w:rsidR="003A59DC" w:rsidRPr="00571C62" w:rsidRDefault="003A59DC" w:rsidP="00E46C2D">
      <w:pPr>
        <w:jc w:val="both"/>
        <w:rPr>
          <w:rFonts w:ascii="Arial" w:hAnsi="Arial" w:cs="Arial"/>
        </w:rPr>
      </w:pPr>
    </w:p>
    <w:p w:rsidR="003A59DC" w:rsidRPr="00571C62" w:rsidRDefault="003A59DC" w:rsidP="00E46C2D">
      <w:pPr>
        <w:ind w:firstLine="709"/>
        <w:jc w:val="center"/>
        <w:rPr>
          <w:rFonts w:ascii="Arial" w:hAnsi="Arial" w:cs="Arial"/>
          <w:spacing w:val="40"/>
        </w:rPr>
      </w:pPr>
      <w:r w:rsidRPr="00571C62">
        <w:rPr>
          <w:rFonts w:ascii="Arial" w:hAnsi="Arial" w:cs="Arial"/>
          <w:spacing w:val="40"/>
        </w:rPr>
        <w:t>ПОСТАНОВЛЯЕТ:</w:t>
      </w:r>
    </w:p>
    <w:p w:rsidR="003A59DC" w:rsidRPr="00571C62" w:rsidRDefault="003A59DC" w:rsidP="00E46C2D">
      <w:pPr>
        <w:ind w:firstLine="709"/>
        <w:jc w:val="center"/>
        <w:rPr>
          <w:rFonts w:ascii="Arial" w:hAnsi="Arial" w:cs="Arial"/>
          <w:spacing w:val="40"/>
        </w:rPr>
      </w:pPr>
    </w:p>
    <w:p w:rsidR="00355D4F" w:rsidRDefault="001E77D9" w:rsidP="00E46C2D">
      <w:pPr>
        <w:autoSpaceDE w:val="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ab/>
        <w:t>1.</w:t>
      </w:r>
      <w:r w:rsidR="004964D8">
        <w:rPr>
          <w:rFonts w:ascii="Arial" w:hAnsi="Arial" w:cs="Arial"/>
        </w:rPr>
        <w:t xml:space="preserve"> </w:t>
      </w:r>
      <w:proofErr w:type="gramStart"/>
      <w:r w:rsidR="002E752F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2E752F">
        <w:rPr>
          <w:rFonts w:ascii="Arial" w:hAnsi="Arial" w:cs="Arial"/>
        </w:rPr>
        <w:t>Ждимирского</w:t>
      </w:r>
      <w:proofErr w:type="spellEnd"/>
      <w:r w:rsidR="002E752F">
        <w:rPr>
          <w:rFonts w:ascii="Arial" w:hAnsi="Arial" w:cs="Arial"/>
        </w:rPr>
        <w:t xml:space="preserve"> сельского поселения Знаменского района Орловской области от 27 декабря 2018 года № 34 «Об утверждении </w:t>
      </w:r>
      <w:r w:rsidR="00EC6728" w:rsidRPr="00571C62">
        <w:rPr>
          <w:rFonts w:ascii="Arial" w:hAnsi="Arial" w:cs="Arial"/>
        </w:rPr>
        <w:t>муниципальн</w:t>
      </w:r>
      <w:r w:rsidR="002E752F">
        <w:rPr>
          <w:rFonts w:ascii="Arial" w:hAnsi="Arial" w:cs="Arial"/>
        </w:rPr>
        <w:t>ой</w:t>
      </w:r>
      <w:r w:rsidR="00EC6728" w:rsidRPr="00571C62">
        <w:rPr>
          <w:rFonts w:ascii="Arial" w:hAnsi="Arial" w:cs="Arial"/>
        </w:rPr>
        <w:t xml:space="preserve"> программ</w:t>
      </w:r>
      <w:r w:rsidR="002E752F">
        <w:rPr>
          <w:rFonts w:ascii="Arial" w:hAnsi="Arial" w:cs="Arial"/>
        </w:rPr>
        <w:t>ы</w:t>
      </w:r>
      <w:r w:rsidR="00EC6728" w:rsidRPr="00571C62">
        <w:rPr>
          <w:rFonts w:ascii="Arial" w:hAnsi="Arial" w:cs="Arial"/>
        </w:rPr>
        <w:t xml:space="preserve"> </w:t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="00EC6728" w:rsidRPr="00571C62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3A59DC" w:rsidRPr="00571C62">
        <w:rPr>
          <w:rFonts w:ascii="Arial" w:hAnsi="Arial" w:cs="Arial"/>
        </w:rPr>
        <w:t xml:space="preserve"> «Развитие</w:t>
      </w:r>
      <w:r w:rsidR="00EC6728" w:rsidRPr="00571C62">
        <w:rPr>
          <w:rFonts w:ascii="Arial" w:hAnsi="Arial" w:cs="Arial"/>
        </w:rPr>
        <w:t xml:space="preserve"> комплексного благоустройства </w:t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="00EC6728" w:rsidRPr="00571C62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804F15">
        <w:rPr>
          <w:rFonts w:ascii="Arial" w:hAnsi="Arial" w:cs="Arial"/>
        </w:rPr>
        <w:t>9</w:t>
      </w:r>
      <w:r w:rsidR="00EC6728"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EC6728" w:rsidRPr="00571C62">
        <w:rPr>
          <w:rFonts w:ascii="Arial" w:hAnsi="Arial" w:cs="Arial"/>
        </w:rPr>
        <w:t xml:space="preserve"> годы</w:t>
      </w:r>
      <w:r w:rsidR="00854DCA">
        <w:rPr>
          <w:rFonts w:ascii="Arial" w:hAnsi="Arial" w:cs="Arial"/>
        </w:rPr>
        <w:t>»</w:t>
      </w:r>
      <w:r w:rsidR="001C7F87">
        <w:rPr>
          <w:rFonts w:ascii="Arial" w:hAnsi="Arial" w:cs="Arial"/>
        </w:rPr>
        <w:t>,</w:t>
      </w:r>
      <w:r w:rsidR="00355D4F">
        <w:rPr>
          <w:rFonts w:ascii="Arial" w:hAnsi="Arial" w:cs="Arial"/>
        </w:rPr>
        <w:t xml:space="preserve"> </w:t>
      </w:r>
      <w:r w:rsidR="001C7F87">
        <w:rPr>
          <w:rFonts w:ascii="Arial" w:hAnsi="Arial" w:cs="Arial"/>
        </w:rPr>
        <w:t>изложить</w:t>
      </w:r>
      <w:r w:rsidR="002E752F">
        <w:rPr>
          <w:rFonts w:ascii="Arial" w:hAnsi="Arial" w:cs="Arial"/>
        </w:rPr>
        <w:t xml:space="preserve"> паспорт</w:t>
      </w:r>
      <w:r w:rsidR="00355D4F">
        <w:rPr>
          <w:rFonts w:ascii="Arial" w:hAnsi="Arial" w:cs="Arial"/>
        </w:rPr>
        <w:t xml:space="preserve"> </w:t>
      </w:r>
      <w:r w:rsidR="001C7F87">
        <w:rPr>
          <w:rFonts w:ascii="Arial" w:hAnsi="Arial" w:cs="Arial"/>
        </w:rPr>
        <w:t>приложения к постановлению</w:t>
      </w:r>
      <w:r w:rsidR="00355D4F">
        <w:rPr>
          <w:rFonts w:ascii="Arial" w:hAnsi="Arial" w:cs="Arial"/>
        </w:rPr>
        <w:t xml:space="preserve"> </w:t>
      </w:r>
      <w:r w:rsidR="002E752F">
        <w:rPr>
          <w:rFonts w:ascii="Arial" w:hAnsi="Arial" w:cs="Arial"/>
        </w:rPr>
        <w:t xml:space="preserve"> </w:t>
      </w:r>
      <w:r w:rsidR="001C7F87">
        <w:rPr>
          <w:rFonts w:ascii="Arial" w:hAnsi="Arial" w:cs="Arial"/>
        </w:rPr>
        <w:t>в</w:t>
      </w:r>
      <w:r w:rsidR="00355D4F">
        <w:rPr>
          <w:rFonts w:ascii="Arial" w:hAnsi="Arial" w:cs="Arial"/>
        </w:rPr>
        <w:t xml:space="preserve"> </w:t>
      </w:r>
      <w:r w:rsidR="002E752F">
        <w:rPr>
          <w:rFonts w:ascii="Arial" w:hAnsi="Arial" w:cs="Arial"/>
        </w:rPr>
        <w:t xml:space="preserve"> новой редакции </w:t>
      </w:r>
      <w:r w:rsidR="00D007BF">
        <w:rPr>
          <w:rFonts w:ascii="Arial" w:hAnsi="Arial" w:cs="Arial"/>
        </w:rPr>
        <w:t>согласно приложению</w:t>
      </w:r>
      <w:r w:rsidR="002E752F">
        <w:rPr>
          <w:rFonts w:ascii="Arial" w:hAnsi="Arial" w:cs="Arial"/>
        </w:rPr>
        <w:t xml:space="preserve"> 1 к настоящему постановлению</w:t>
      </w:r>
      <w:r w:rsidR="001C7F87">
        <w:rPr>
          <w:rFonts w:ascii="Arial" w:hAnsi="Arial" w:cs="Arial"/>
        </w:rPr>
        <w:t>.</w:t>
      </w:r>
      <w:proofErr w:type="gramEnd"/>
    </w:p>
    <w:p w:rsidR="00E36952" w:rsidRDefault="001C7F87" w:rsidP="00E46C2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D4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55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Внести изменения в муниципальную программу </w:t>
      </w: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</w:t>
      </w:r>
      <w:r w:rsidR="00854DCA" w:rsidRPr="00854DCA">
        <w:rPr>
          <w:rFonts w:ascii="Arial" w:hAnsi="Arial" w:cs="Arial"/>
        </w:rPr>
        <w:t xml:space="preserve"> </w:t>
      </w:r>
      <w:proofErr w:type="spellStart"/>
      <w:r w:rsidR="00854DCA">
        <w:rPr>
          <w:rFonts w:ascii="Arial" w:hAnsi="Arial" w:cs="Arial"/>
        </w:rPr>
        <w:t>Ждимирского</w:t>
      </w:r>
      <w:proofErr w:type="spellEnd"/>
      <w:r w:rsidR="00854DCA" w:rsidRPr="00571C62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854DCA">
        <w:rPr>
          <w:rFonts w:ascii="Arial" w:hAnsi="Arial" w:cs="Arial"/>
        </w:rPr>
        <w:t>9</w:t>
      </w:r>
      <w:r w:rsidR="00854DCA" w:rsidRPr="00571C62">
        <w:rPr>
          <w:rFonts w:ascii="Arial" w:hAnsi="Arial" w:cs="Arial"/>
        </w:rPr>
        <w:t>-202</w:t>
      </w:r>
      <w:r w:rsidR="00854DCA">
        <w:rPr>
          <w:rFonts w:ascii="Arial" w:hAnsi="Arial" w:cs="Arial"/>
        </w:rPr>
        <w:t>1</w:t>
      </w:r>
      <w:r w:rsidR="00854DCA" w:rsidRPr="00571C62">
        <w:rPr>
          <w:rFonts w:ascii="Arial" w:hAnsi="Arial" w:cs="Arial"/>
        </w:rPr>
        <w:t xml:space="preserve"> годы</w:t>
      </w:r>
      <w:r w:rsidR="00854DCA">
        <w:rPr>
          <w:rFonts w:ascii="Arial" w:hAnsi="Arial" w:cs="Arial"/>
        </w:rPr>
        <w:t xml:space="preserve">» изложив  </w:t>
      </w:r>
      <w:r w:rsidR="00355D4F">
        <w:rPr>
          <w:rFonts w:ascii="Arial" w:hAnsi="Arial" w:cs="Arial"/>
        </w:rPr>
        <w:t xml:space="preserve">приложение 4 к </w:t>
      </w:r>
      <w:r w:rsidR="00854DCA">
        <w:rPr>
          <w:rFonts w:ascii="Arial" w:hAnsi="Arial" w:cs="Arial"/>
        </w:rPr>
        <w:t>программе</w:t>
      </w:r>
      <w:r w:rsidR="00355D4F">
        <w:rPr>
          <w:rFonts w:ascii="Arial" w:hAnsi="Arial" w:cs="Arial"/>
        </w:rPr>
        <w:t xml:space="preserve"> в новой редакции </w:t>
      </w:r>
      <w:proofErr w:type="gramStart"/>
      <w:r w:rsidR="00355D4F">
        <w:rPr>
          <w:rFonts w:ascii="Arial" w:hAnsi="Arial" w:cs="Arial"/>
        </w:rPr>
        <w:t>согласно приложения</w:t>
      </w:r>
      <w:proofErr w:type="gramEnd"/>
      <w:r w:rsidR="00355D4F">
        <w:rPr>
          <w:rFonts w:ascii="Arial" w:hAnsi="Arial" w:cs="Arial"/>
        </w:rPr>
        <w:t xml:space="preserve"> 2 к настоящему постановлению</w:t>
      </w:r>
      <w:r w:rsidR="00854DCA">
        <w:rPr>
          <w:rFonts w:ascii="Arial" w:hAnsi="Arial" w:cs="Arial"/>
        </w:rPr>
        <w:t>.</w:t>
      </w:r>
      <w:r w:rsidR="00D007BF">
        <w:rPr>
          <w:rFonts w:ascii="Arial" w:hAnsi="Arial" w:cs="Arial"/>
        </w:rPr>
        <w:t xml:space="preserve"> </w:t>
      </w:r>
    </w:p>
    <w:p w:rsidR="00D007BF" w:rsidRDefault="00355D4F" w:rsidP="00E46C2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54DCA">
        <w:rPr>
          <w:rFonts w:ascii="Arial" w:hAnsi="Arial" w:cs="Arial"/>
        </w:rPr>
        <w:t xml:space="preserve">3. Внести изменения в муниципальную программу </w:t>
      </w:r>
      <w:proofErr w:type="spellStart"/>
      <w:r w:rsidR="00854DCA">
        <w:rPr>
          <w:rFonts w:ascii="Arial" w:hAnsi="Arial" w:cs="Arial"/>
        </w:rPr>
        <w:t>Ждимирского</w:t>
      </w:r>
      <w:proofErr w:type="spellEnd"/>
      <w:r w:rsidR="00854DCA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</w:t>
      </w:r>
      <w:r w:rsidR="00854DCA" w:rsidRPr="00854DCA">
        <w:rPr>
          <w:rFonts w:ascii="Arial" w:hAnsi="Arial" w:cs="Arial"/>
        </w:rPr>
        <w:t xml:space="preserve"> </w:t>
      </w:r>
      <w:proofErr w:type="spellStart"/>
      <w:r w:rsidR="00854DCA">
        <w:rPr>
          <w:rFonts w:ascii="Arial" w:hAnsi="Arial" w:cs="Arial"/>
        </w:rPr>
        <w:t>Ждимирского</w:t>
      </w:r>
      <w:proofErr w:type="spellEnd"/>
      <w:r w:rsidR="00854DCA" w:rsidRPr="00571C62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854DCA">
        <w:rPr>
          <w:rFonts w:ascii="Arial" w:hAnsi="Arial" w:cs="Arial"/>
        </w:rPr>
        <w:t>9</w:t>
      </w:r>
      <w:r w:rsidR="00854DCA" w:rsidRPr="00571C62">
        <w:rPr>
          <w:rFonts w:ascii="Arial" w:hAnsi="Arial" w:cs="Arial"/>
        </w:rPr>
        <w:t>-202</w:t>
      </w:r>
      <w:r w:rsidR="00854DCA">
        <w:rPr>
          <w:rFonts w:ascii="Arial" w:hAnsi="Arial" w:cs="Arial"/>
        </w:rPr>
        <w:t>1</w:t>
      </w:r>
      <w:r w:rsidR="00854DCA" w:rsidRPr="00571C62">
        <w:rPr>
          <w:rFonts w:ascii="Arial" w:hAnsi="Arial" w:cs="Arial"/>
        </w:rPr>
        <w:t xml:space="preserve"> годы</w:t>
      </w:r>
      <w:r w:rsidR="00854DCA">
        <w:rPr>
          <w:rFonts w:ascii="Arial" w:hAnsi="Arial" w:cs="Arial"/>
        </w:rPr>
        <w:t xml:space="preserve">» изложив  приложение 5 к программе в новой редакции </w:t>
      </w:r>
      <w:proofErr w:type="gramStart"/>
      <w:r w:rsidR="00854DCA">
        <w:rPr>
          <w:rFonts w:ascii="Arial" w:hAnsi="Arial" w:cs="Arial"/>
        </w:rPr>
        <w:t>согласно приложения</w:t>
      </w:r>
      <w:proofErr w:type="gramEnd"/>
      <w:r w:rsidR="00854DCA">
        <w:rPr>
          <w:rFonts w:ascii="Arial" w:hAnsi="Arial" w:cs="Arial"/>
        </w:rPr>
        <w:t xml:space="preserve"> 3 к настоящему постановлению</w:t>
      </w:r>
      <w:r>
        <w:rPr>
          <w:rFonts w:ascii="Arial" w:hAnsi="Arial" w:cs="Arial"/>
        </w:rPr>
        <w:t>.</w:t>
      </w:r>
    </w:p>
    <w:p w:rsidR="00417E56" w:rsidRPr="00571C62" w:rsidRDefault="00854DCA" w:rsidP="00417E5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417E56" w:rsidRPr="00571C62">
        <w:rPr>
          <w:rFonts w:ascii="Arial" w:hAnsi="Arial" w:cs="Arial"/>
        </w:rPr>
        <w:t xml:space="preserve">. </w:t>
      </w:r>
      <w:r w:rsidR="00417E56">
        <w:rPr>
          <w:rFonts w:ascii="Arial" w:hAnsi="Arial" w:cs="Arial"/>
        </w:rPr>
        <w:t>Б</w:t>
      </w:r>
      <w:r w:rsidR="00417E56" w:rsidRPr="00571C62">
        <w:rPr>
          <w:rFonts w:ascii="Arial" w:hAnsi="Arial" w:cs="Arial"/>
        </w:rPr>
        <w:t xml:space="preserve">ухгалтеру администрации </w:t>
      </w:r>
      <w:proofErr w:type="spellStart"/>
      <w:r w:rsidR="00417E56">
        <w:rPr>
          <w:rFonts w:ascii="Arial" w:hAnsi="Arial" w:cs="Arial"/>
        </w:rPr>
        <w:t>Ждимирского</w:t>
      </w:r>
      <w:proofErr w:type="spellEnd"/>
      <w:r w:rsidR="00417E56" w:rsidRPr="00571C62">
        <w:rPr>
          <w:rFonts w:ascii="Arial" w:hAnsi="Arial" w:cs="Arial"/>
        </w:rPr>
        <w:t xml:space="preserve"> сельского поселения Знаменского района Орловской области (</w:t>
      </w:r>
      <w:r w:rsidR="00417E56">
        <w:rPr>
          <w:rFonts w:ascii="Arial" w:hAnsi="Arial" w:cs="Arial"/>
        </w:rPr>
        <w:t>Г.Н.</w:t>
      </w:r>
      <w:r w:rsidR="004964D8">
        <w:rPr>
          <w:rFonts w:ascii="Arial" w:hAnsi="Arial" w:cs="Arial"/>
        </w:rPr>
        <w:t xml:space="preserve"> </w:t>
      </w:r>
      <w:proofErr w:type="spellStart"/>
      <w:r w:rsidR="00417E56">
        <w:rPr>
          <w:rFonts w:ascii="Arial" w:hAnsi="Arial" w:cs="Arial"/>
        </w:rPr>
        <w:t>Лядновой</w:t>
      </w:r>
      <w:proofErr w:type="spellEnd"/>
      <w:r w:rsidR="00417E56" w:rsidRPr="00571C62">
        <w:rPr>
          <w:rFonts w:ascii="Arial" w:hAnsi="Arial" w:cs="Arial"/>
        </w:rPr>
        <w:t xml:space="preserve">) внести соответствующие изменения в бюджетную роспись </w:t>
      </w:r>
      <w:proofErr w:type="spellStart"/>
      <w:r w:rsidR="00417E56">
        <w:rPr>
          <w:rFonts w:ascii="Arial" w:hAnsi="Arial" w:cs="Arial"/>
        </w:rPr>
        <w:t>Ждимирского</w:t>
      </w:r>
      <w:proofErr w:type="spellEnd"/>
      <w:r w:rsidR="00417E56" w:rsidRPr="00571C62">
        <w:rPr>
          <w:rFonts w:ascii="Arial" w:hAnsi="Arial" w:cs="Arial"/>
        </w:rPr>
        <w:t xml:space="preserve"> сельского поселения и в смету расходов учреждения.</w:t>
      </w:r>
    </w:p>
    <w:p w:rsidR="00417E56" w:rsidRPr="00571C62" w:rsidRDefault="00417E56" w:rsidP="00417E56">
      <w:pPr>
        <w:autoSpaceDE w:val="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 xml:space="preserve">  </w:t>
      </w:r>
      <w:r w:rsidR="00854DCA">
        <w:rPr>
          <w:rFonts w:ascii="Arial" w:hAnsi="Arial" w:cs="Arial"/>
        </w:rPr>
        <w:t>5</w:t>
      </w:r>
      <w:r w:rsidRPr="00571C62">
        <w:rPr>
          <w:rFonts w:ascii="Arial" w:hAnsi="Arial" w:cs="Arial"/>
        </w:rPr>
        <w:t xml:space="preserve">. </w:t>
      </w:r>
      <w:r w:rsidR="00355D4F">
        <w:rPr>
          <w:rFonts w:ascii="Arial" w:hAnsi="Arial" w:cs="Arial"/>
        </w:rPr>
        <w:t>Н</w:t>
      </w:r>
      <w:r w:rsidRPr="00571C62">
        <w:rPr>
          <w:rFonts w:ascii="Arial" w:hAnsi="Arial" w:cs="Arial"/>
        </w:rPr>
        <w:t xml:space="preserve">астоящее постановление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Ждимирского</w:t>
      </w:r>
      <w:proofErr w:type="spellEnd"/>
      <w:r w:rsidRPr="00571C62">
        <w:rPr>
          <w:rFonts w:ascii="Arial" w:hAnsi="Arial" w:cs="Arial"/>
        </w:rPr>
        <w:t xml:space="preserve"> сельского поселения Знаменского района Орл</w:t>
      </w:r>
      <w:r w:rsidR="00355D4F">
        <w:rPr>
          <w:rFonts w:ascii="Arial" w:hAnsi="Arial" w:cs="Arial"/>
        </w:rPr>
        <w:t>овской области в сети Интернет.</w:t>
      </w:r>
    </w:p>
    <w:p w:rsidR="00D007BF" w:rsidRDefault="00417E56" w:rsidP="00417E56">
      <w:pPr>
        <w:autoSpaceDE w:val="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6</w:t>
      </w:r>
      <w:r w:rsidRPr="00571C62">
        <w:rPr>
          <w:rFonts w:ascii="Arial" w:hAnsi="Arial" w:cs="Arial"/>
        </w:rPr>
        <w:t>.</w:t>
      </w:r>
      <w:r w:rsidR="004964D8">
        <w:rPr>
          <w:rFonts w:ascii="Arial" w:hAnsi="Arial" w:cs="Arial"/>
        </w:rPr>
        <w:t xml:space="preserve"> </w:t>
      </w:r>
      <w:proofErr w:type="gramStart"/>
      <w:r w:rsidRPr="00571C62">
        <w:rPr>
          <w:rFonts w:ascii="Arial" w:hAnsi="Arial" w:cs="Arial"/>
        </w:rPr>
        <w:t>Контроль за</w:t>
      </w:r>
      <w:proofErr w:type="gramEnd"/>
      <w:r w:rsidRPr="00571C62">
        <w:rPr>
          <w:rFonts w:ascii="Arial" w:hAnsi="Arial" w:cs="Arial"/>
        </w:rPr>
        <w:t xml:space="preserve"> исполнением настоящего постановления оставляю за</w:t>
      </w:r>
      <w:r>
        <w:rPr>
          <w:rFonts w:ascii="Arial" w:hAnsi="Arial" w:cs="Arial"/>
        </w:rPr>
        <w:t xml:space="preserve"> собой.</w:t>
      </w:r>
    </w:p>
    <w:p w:rsidR="003A59DC" w:rsidRPr="00571C62" w:rsidRDefault="003A59DC" w:rsidP="00E46C2D">
      <w:pPr>
        <w:autoSpaceDE w:val="0"/>
        <w:jc w:val="both"/>
        <w:rPr>
          <w:rFonts w:ascii="Arial" w:hAnsi="Arial" w:cs="Arial"/>
        </w:rPr>
      </w:pPr>
    </w:p>
    <w:p w:rsidR="003A59DC" w:rsidRPr="00571C62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571C62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571C62" w:rsidRDefault="003A59DC" w:rsidP="00E46C2D">
      <w:pPr>
        <w:ind w:firstLine="708"/>
        <w:jc w:val="both"/>
        <w:rPr>
          <w:rFonts w:ascii="Arial" w:hAnsi="Arial" w:cs="Arial"/>
        </w:rPr>
      </w:pPr>
    </w:p>
    <w:p w:rsidR="00417E56" w:rsidRDefault="00660BB5" w:rsidP="00417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17E56">
        <w:rPr>
          <w:rFonts w:ascii="Arial" w:hAnsi="Arial" w:cs="Arial"/>
        </w:rPr>
        <w:t xml:space="preserve"> </w:t>
      </w:r>
      <w:r w:rsidR="00417E56" w:rsidRPr="00571C62">
        <w:rPr>
          <w:rFonts w:ascii="Arial" w:hAnsi="Arial" w:cs="Arial"/>
        </w:rPr>
        <w:t xml:space="preserve">Глава </w:t>
      </w:r>
      <w:proofErr w:type="spellStart"/>
      <w:r w:rsidR="00417E56">
        <w:rPr>
          <w:rFonts w:ascii="Arial" w:hAnsi="Arial" w:cs="Arial"/>
        </w:rPr>
        <w:t>Ждимирского</w:t>
      </w:r>
      <w:proofErr w:type="spellEnd"/>
      <w:r w:rsidR="00417E56">
        <w:rPr>
          <w:rFonts w:ascii="Arial" w:hAnsi="Arial" w:cs="Arial"/>
        </w:rPr>
        <w:t xml:space="preserve"> сельского поселения      </w:t>
      </w:r>
      <w:r w:rsidR="00D03FD8">
        <w:rPr>
          <w:rFonts w:ascii="Arial" w:hAnsi="Arial" w:cs="Arial"/>
        </w:rPr>
        <w:t xml:space="preserve">                              </w:t>
      </w:r>
      <w:r w:rsidR="00417E56">
        <w:rPr>
          <w:rFonts w:ascii="Arial" w:hAnsi="Arial" w:cs="Arial"/>
        </w:rPr>
        <w:t xml:space="preserve"> Н.М.</w:t>
      </w:r>
      <w:r w:rsidR="004964D8">
        <w:rPr>
          <w:rFonts w:ascii="Arial" w:hAnsi="Arial" w:cs="Arial"/>
        </w:rPr>
        <w:t xml:space="preserve"> </w:t>
      </w:r>
      <w:r w:rsidR="00417E56">
        <w:rPr>
          <w:rFonts w:ascii="Arial" w:hAnsi="Arial" w:cs="Arial"/>
        </w:rPr>
        <w:t>Серегина</w:t>
      </w:r>
    </w:p>
    <w:p w:rsidR="00417E56" w:rsidRPr="00571C62" w:rsidRDefault="00417E56" w:rsidP="00417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A59DC" w:rsidRPr="00571C62" w:rsidRDefault="00571C62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17A7E" w:rsidRDefault="00E17A7E" w:rsidP="00E46C2D">
      <w:pPr>
        <w:jc w:val="both"/>
        <w:rPr>
          <w:rFonts w:ascii="Arial" w:hAnsi="Arial" w:cs="Arial"/>
        </w:rPr>
      </w:pPr>
    </w:p>
    <w:p w:rsidR="00E814BF" w:rsidRDefault="00E814BF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Default="00854DCA" w:rsidP="004964D8">
      <w:pPr>
        <w:jc w:val="right"/>
        <w:rPr>
          <w:rFonts w:ascii="Arial" w:hAnsi="Arial" w:cs="Arial"/>
        </w:rPr>
      </w:pPr>
    </w:p>
    <w:p w:rsidR="00854DCA" w:rsidRPr="00571C62" w:rsidRDefault="00854DCA" w:rsidP="00D03FD8">
      <w:pPr>
        <w:rPr>
          <w:rFonts w:ascii="Arial" w:hAnsi="Arial" w:cs="Arial"/>
        </w:rPr>
      </w:pPr>
    </w:p>
    <w:p w:rsidR="00E17A7E" w:rsidRPr="00571C62" w:rsidRDefault="00571C62" w:rsidP="00D03FD8">
      <w:pPr>
        <w:ind w:right="-13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A33E3A">
        <w:rPr>
          <w:rFonts w:ascii="Arial" w:hAnsi="Arial" w:cs="Arial"/>
        </w:rPr>
        <w:t xml:space="preserve">                     </w:t>
      </w:r>
      <w:r w:rsidR="00D03FD8">
        <w:rPr>
          <w:rFonts w:ascii="Arial" w:hAnsi="Arial" w:cs="Arial"/>
        </w:rPr>
        <w:t xml:space="preserve">       </w:t>
      </w:r>
    </w:p>
    <w:p w:rsidR="00834761" w:rsidRDefault="00834761" w:rsidP="00571C62">
      <w:pPr>
        <w:pageBreakBefore/>
        <w:jc w:val="center"/>
        <w:rPr>
          <w:rFonts w:ascii="Arial" w:hAnsi="Arial" w:cs="Arial"/>
        </w:rPr>
      </w:pPr>
    </w:p>
    <w:p w:rsidR="00D03FD8" w:rsidRPr="004964D8" w:rsidRDefault="00D03FD8" w:rsidP="00D03FD8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  <w:r w:rsidRPr="004964D8">
        <w:rPr>
          <w:rFonts w:ascii="Arial" w:hAnsi="Arial" w:cs="Arial"/>
        </w:rPr>
        <w:t xml:space="preserve"> </w:t>
      </w:r>
    </w:p>
    <w:p w:rsidR="00D03FD8" w:rsidRPr="004964D8" w:rsidRDefault="00D03FD8" w:rsidP="00D03FD8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  <w:t>к постановлению администрации</w:t>
      </w:r>
    </w:p>
    <w:p w:rsidR="00D03FD8" w:rsidRPr="004964D8" w:rsidRDefault="00D03FD8" w:rsidP="00D03FD8">
      <w:pPr>
        <w:ind w:right="-135"/>
        <w:jc w:val="right"/>
        <w:rPr>
          <w:rFonts w:ascii="Arial" w:hAnsi="Arial" w:cs="Arial"/>
        </w:rPr>
      </w:pPr>
      <w:proofErr w:type="spellStart"/>
      <w:r w:rsidRPr="004964D8">
        <w:rPr>
          <w:rFonts w:ascii="Arial" w:hAnsi="Arial" w:cs="Arial"/>
        </w:rPr>
        <w:t>Ждимирского</w:t>
      </w:r>
      <w:proofErr w:type="spellEnd"/>
      <w:r w:rsidRPr="004964D8">
        <w:rPr>
          <w:rFonts w:ascii="Arial" w:hAnsi="Arial" w:cs="Arial"/>
        </w:rPr>
        <w:t xml:space="preserve"> сельского поселения</w:t>
      </w:r>
    </w:p>
    <w:p w:rsidR="00D03FD8" w:rsidRPr="004964D8" w:rsidRDefault="00D03FD8" w:rsidP="00D03FD8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 xml:space="preserve"> Знаменского района Орловской области</w:t>
      </w:r>
    </w:p>
    <w:p w:rsidR="00D03FD8" w:rsidRPr="004964D8" w:rsidRDefault="00D03FD8" w:rsidP="00D03FD8">
      <w:pPr>
        <w:ind w:right="-126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>от «</w:t>
      </w:r>
      <w:r w:rsidR="00D06B98">
        <w:rPr>
          <w:rFonts w:ascii="Arial" w:hAnsi="Arial" w:cs="Arial"/>
        </w:rPr>
        <w:t>23</w:t>
      </w:r>
      <w:r w:rsidRPr="004964D8">
        <w:rPr>
          <w:rFonts w:ascii="Arial" w:hAnsi="Arial" w:cs="Arial"/>
        </w:rPr>
        <w:t xml:space="preserve">» </w:t>
      </w:r>
      <w:r w:rsidR="00D06B98">
        <w:rPr>
          <w:rFonts w:ascii="Arial" w:hAnsi="Arial" w:cs="Arial"/>
        </w:rPr>
        <w:t>декабря</w:t>
      </w:r>
      <w:r w:rsidRPr="004964D8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4964D8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</w:t>
      </w:r>
      <w:r w:rsidR="00D06B98">
        <w:rPr>
          <w:rFonts w:ascii="Arial" w:hAnsi="Arial" w:cs="Arial"/>
        </w:rPr>
        <w:t>21</w:t>
      </w:r>
      <w:r w:rsidRPr="004964D8">
        <w:rPr>
          <w:rFonts w:ascii="Arial" w:hAnsi="Arial" w:cs="Arial"/>
        </w:rPr>
        <w:t xml:space="preserve"> </w:t>
      </w:r>
    </w:p>
    <w:p w:rsidR="00834761" w:rsidRDefault="00834761" w:rsidP="00E46C2D">
      <w:pPr>
        <w:autoSpaceDE w:val="0"/>
        <w:jc w:val="center"/>
        <w:rPr>
          <w:rFonts w:ascii="Arial" w:hAnsi="Arial" w:cs="Arial"/>
        </w:rPr>
      </w:pPr>
    </w:p>
    <w:p w:rsidR="00834761" w:rsidRDefault="00D03FD8" w:rsidP="00E46C2D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</w:p>
    <w:p w:rsidR="00EC6728" w:rsidRPr="00571C62" w:rsidRDefault="00E17A7E" w:rsidP="00E46C2D">
      <w:pPr>
        <w:autoSpaceDE w:val="0"/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>муниципальной  программы</w:t>
      </w:r>
      <w:r w:rsidR="00724675">
        <w:rPr>
          <w:rFonts w:ascii="Arial" w:hAnsi="Arial" w:cs="Arial"/>
        </w:rPr>
        <w:t xml:space="preserve"> </w:t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="00EC6728" w:rsidRPr="00571C62">
        <w:rPr>
          <w:rFonts w:ascii="Arial" w:hAnsi="Arial" w:cs="Arial"/>
        </w:rPr>
        <w:t xml:space="preserve"> сельского поселения</w:t>
      </w:r>
    </w:p>
    <w:p w:rsidR="00E17A7E" w:rsidRPr="00571C62" w:rsidRDefault="00E17A7E" w:rsidP="00E46C2D">
      <w:pPr>
        <w:autoSpaceDE w:val="0"/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>Знаменского района Орловской области</w:t>
      </w:r>
    </w:p>
    <w:p w:rsidR="00E17A7E" w:rsidRPr="00571C62" w:rsidRDefault="00E17A7E" w:rsidP="00E46C2D">
      <w:pPr>
        <w:autoSpaceDE w:val="0"/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«Развитие </w:t>
      </w:r>
      <w:r w:rsidR="00EC6728" w:rsidRPr="00571C62">
        <w:rPr>
          <w:rFonts w:ascii="Arial" w:hAnsi="Arial" w:cs="Arial"/>
        </w:rPr>
        <w:t xml:space="preserve">комплексного благоустройства </w:t>
      </w:r>
      <w:proofErr w:type="spellStart"/>
      <w:r w:rsidR="00724675">
        <w:rPr>
          <w:rFonts w:ascii="Arial" w:hAnsi="Arial" w:cs="Arial"/>
        </w:rPr>
        <w:t>Ждимирского</w:t>
      </w:r>
      <w:proofErr w:type="spellEnd"/>
      <w:r w:rsidR="00724675">
        <w:rPr>
          <w:rFonts w:ascii="Arial" w:hAnsi="Arial" w:cs="Arial"/>
        </w:rPr>
        <w:t xml:space="preserve"> </w:t>
      </w:r>
      <w:r w:rsidR="00EC6728" w:rsidRPr="00571C62">
        <w:rPr>
          <w:rFonts w:ascii="Arial" w:hAnsi="Arial" w:cs="Arial"/>
        </w:rPr>
        <w:t>сельского поселения Знаменского Орловской области на 201</w:t>
      </w:r>
      <w:r w:rsidR="00804F15">
        <w:rPr>
          <w:rFonts w:ascii="Arial" w:hAnsi="Arial" w:cs="Arial"/>
        </w:rPr>
        <w:t>9</w:t>
      </w:r>
      <w:r w:rsidR="00EC6728"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EC6728" w:rsidRPr="00571C62">
        <w:rPr>
          <w:rFonts w:ascii="Arial" w:hAnsi="Arial" w:cs="Arial"/>
        </w:rPr>
        <w:t xml:space="preserve"> годы»</w:t>
      </w:r>
    </w:p>
    <w:p w:rsidR="00EC6728" w:rsidRPr="00571C62" w:rsidRDefault="00EC6728" w:rsidP="00E46C2D">
      <w:pPr>
        <w:autoSpaceDE w:val="0"/>
        <w:jc w:val="center"/>
        <w:rPr>
          <w:rFonts w:ascii="Arial" w:hAnsi="Arial" w:cs="Arial"/>
        </w:rPr>
      </w:pPr>
    </w:p>
    <w:p w:rsidR="00CD411E" w:rsidRDefault="00CD411E" w:rsidP="00CD411E">
      <w:pPr>
        <w:autoSpaceDE w:val="0"/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-735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«Развитие комплексного благоустройства </w:t>
            </w:r>
            <w:proofErr w:type="spellStart"/>
            <w:r>
              <w:rPr>
                <w:rFonts w:ascii="Arial" w:hAnsi="Arial" w:cs="Arial"/>
              </w:rPr>
              <w:t>Ждимирского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Знаменского Орловской области на 2019-2021 годы» (далее также – муниципальная программа)</w:t>
            </w:r>
          </w:p>
        </w:tc>
      </w:tr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Ждимирского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предусмотрены</w:t>
            </w:r>
          </w:p>
        </w:tc>
      </w:tr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предусмотрены</w:t>
            </w:r>
          </w:p>
        </w:tc>
      </w:tr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системы комплексного благоустройства,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поселения, повышение общего уровня благоустройства, озеленения и санитарного содержания населенных пунктов, развитие и поддержка инициатив жителей населенных пунктов по благоустройству и санитарной очистке придомовых территорий.</w:t>
            </w:r>
          </w:p>
        </w:tc>
      </w:tr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numPr>
                <w:ilvl w:val="0"/>
                <w:numId w:val="13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Формирование среды, благоприятной для проживания населения;</w:t>
            </w:r>
          </w:p>
          <w:p w:rsidR="00CD411E" w:rsidRDefault="00CD411E" w:rsidP="00B12459">
            <w:pPr>
              <w:numPr>
                <w:ilvl w:val="0"/>
                <w:numId w:val="13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Комплексное озеленение территории сельского поселения;</w:t>
            </w:r>
          </w:p>
          <w:p w:rsidR="00CD411E" w:rsidRDefault="00CD411E" w:rsidP="00B12459">
            <w:pPr>
              <w:numPr>
                <w:ilvl w:val="0"/>
                <w:numId w:val="13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</w:tc>
      </w:tr>
      <w:tr w:rsidR="00CD411E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индикаторы </w:t>
            </w:r>
            <w:r>
              <w:rPr>
                <w:rFonts w:ascii="Arial" w:hAnsi="Arial" w:cs="Arial"/>
              </w:rPr>
              <w:br/>
              <w:t>и показатели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E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трудовых коллективов, участвующих в акциях и субботниках; </w:t>
            </w:r>
          </w:p>
          <w:p w:rsidR="00CD411E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ликвидированных несанкционированных свалок и расчищенных и благоустроенных территорий;</w:t>
            </w:r>
          </w:p>
          <w:p w:rsidR="00CD411E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озеленения общественных и прилегающих территории, мест отдыха; </w:t>
            </w:r>
          </w:p>
          <w:p w:rsidR="00CD411E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содержащихся в надлежащем виде детских площадок;</w:t>
            </w:r>
          </w:p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Доля благоустроенных площадок для сбора мусора и объектов временного размещения бытовых отходов;</w:t>
            </w:r>
          </w:p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Протяженность уличного освещения:</w:t>
            </w:r>
          </w:p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 Доля домов образцового содержания;</w:t>
            </w:r>
          </w:p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 Количество улиц, имеющих звание «Лучшая улица;</w:t>
            </w:r>
          </w:p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 Площадь ликвидированного борщевика.</w:t>
            </w:r>
          </w:p>
          <w:p w:rsidR="00CD411E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D411E" w:rsidTr="00E32F8E">
        <w:trPr>
          <w:trHeight w:val="63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Default="00CD411E" w:rsidP="00B1245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в один этап, 2019–2021 годы </w:t>
            </w:r>
          </w:p>
        </w:tc>
      </w:tr>
      <w:tr w:rsidR="00CD411E" w:rsidTr="00E32F8E">
        <w:trPr>
          <w:trHeight w:val="207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3A" w:rsidRPr="00571C62" w:rsidRDefault="00A33E3A" w:rsidP="00A33E3A">
            <w:pPr>
              <w:autoSpaceDE w:val="0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Общий объем средств, предусмотренных на реализацию муниципальной программы, –</w:t>
            </w:r>
            <w:r>
              <w:rPr>
                <w:rFonts w:ascii="Arial" w:hAnsi="Arial" w:cs="Arial"/>
              </w:rPr>
              <w:t xml:space="preserve"> </w:t>
            </w:r>
            <w:r w:rsidR="00D06B98">
              <w:rPr>
                <w:rFonts w:ascii="Arial" w:hAnsi="Arial" w:cs="Arial"/>
              </w:rPr>
              <w:t>566,8</w:t>
            </w:r>
            <w:r>
              <w:rPr>
                <w:rFonts w:ascii="Arial" w:hAnsi="Arial" w:cs="Arial"/>
              </w:rPr>
              <w:t xml:space="preserve"> тыс. руб.</w:t>
            </w:r>
            <w:r w:rsidRPr="00571C62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71C62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>36</w:t>
            </w:r>
            <w:r w:rsidR="00D06B98">
              <w:rPr>
                <w:sz w:val="24"/>
                <w:szCs w:val="24"/>
              </w:rPr>
              <w:t>6,8</w:t>
            </w:r>
            <w:r w:rsidRPr="00571C62">
              <w:rPr>
                <w:sz w:val="24"/>
                <w:szCs w:val="24"/>
              </w:rPr>
              <w:t xml:space="preserve"> тыс. рублей;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71C62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 xml:space="preserve">100 </w:t>
            </w:r>
            <w:r w:rsidRPr="00571C62">
              <w:rPr>
                <w:sz w:val="24"/>
                <w:szCs w:val="24"/>
              </w:rPr>
              <w:t>тыс. рублей;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71C62">
              <w:rPr>
                <w:sz w:val="24"/>
                <w:szCs w:val="24"/>
              </w:rPr>
              <w:t xml:space="preserve">год –   </w:t>
            </w:r>
            <w:r>
              <w:rPr>
                <w:sz w:val="24"/>
                <w:szCs w:val="24"/>
              </w:rPr>
              <w:t xml:space="preserve"> 100</w:t>
            </w:r>
            <w:r w:rsidRPr="00571C62">
              <w:rPr>
                <w:sz w:val="24"/>
                <w:szCs w:val="24"/>
              </w:rPr>
              <w:t xml:space="preserve"> тыс. рублей;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из них</w:t>
            </w:r>
          </w:p>
          <w:p w:rsidR="00A33E3A" w:rsidRPr="00571C62" w:rsidRDefault="00A33E3A" w:rsidP="00A33E3A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средства бюджета </w:t>
            </w:r>
            <w:proofErr w:type="spellStart"/>
            <w:r>
              <w:rPr>
                <w:rFonts w:ascii="Arial" w:hAnsi="Arial" w:cs="Arial"/>
              </w:rPr>
              <w:t>Ждимирского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71C62">
              <w:rPr>
                <w:rFonts w:ascii="Arial" w:hAnsi="Arial" w:cs="Arial"/>
              </w:rPr>
              <w:t>сельского поселения –</w:t>
            </w:r>
            <w:r>
              <w:rPr>
                <w:rFonts w:ascii="Arial" w:hAnsi="Arial" w:cs="Arial"/>
              </w:rPr>
              <w:t xml:space="preserve"> </w:t>
            </w:r>
            <w:r w:rsidR="00D06B98">
              <w:rPr>
                <w:rFonts w:ascii="Arial" w:hAnsi="Arial" w:cs="Arial"/>
              </w:rPr>
              <w:t>566,8</w:t>
            </w:r>
            <w:r>
              <w:rPr>
                <w:rFonts w:ascii="Arial" w:hAnsi="Arial" w:cs="Arial"/>
              </w:rPr>
              <w:t xml:space="preserve"> тыс.</w:t>
            </w:r>
            <w:r w:rsidRPr="00571C62">
              <w:rPr>
                <w:rFonts w:ascii="Arial" w:hAnsi="Arial" w:cs="Arial"/>
              </w:rPr>
              <w:t xml:space="preserve"> рублей,  в том числе по годам реализации: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71C62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 36</w:t>
            </w:r>
            <w:r w:rsidR="00D06B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,9 </w:t>
            </w:r>
            <w:r w:rsidRPr="00571C62">
              <w:rPr>
                <w:sz w:val="24"/>
                <w:szCs w:val="24"/>
              </w:rPr>
              <w:t>тыс. рублей;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71C62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100 </w:t>
            </w:r>
            <w:r w:rsidRPr="00571C62">
              <w:rPr>
                <w:sz w:val="24"/>
                <w:szCs w:val="24"/>
              </w:rPr>
              <w:t>тыс. рублей;</w:t>
            </w:r>
          </w:p>
          <w:p w:rsidR="00A33E3A" w:rsidRPr="00571C62" w:rsidRDefault="00A33E3A" w:rsidP="00A33E3A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71C6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571C62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 xml:space="preserve">100 </w:t>
            </w:r>
            <w:r w:rsidRPr="00571C62">
              <w:rPr>
                <w:sz w:val="24"/>
                <w:szCs w:val="24"/>
              </w:rPr>
              <w:t>тыс. рублей.</w:t>
            </w:r>
          </w:p>
          <w:p w:rsidR="00CD411E" w:rsidRPr="00CD411E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D411E" w:rsidTr="00E32F8E">
        <w:trPr>
          <w:trHeight w:val="32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11E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  <w:p w:rsidR="00CD411E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Default="00CD411E" w:rsidP="00B1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E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уровня благоустройства территории сельского поселения</w:t>
            </w:r>
            <w:r w:rsidR="00A33E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- 70%;</w:t>
            </w:r>
          </w:p>
          <w:p w:rsidR="00CD411E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ind w:left="0" w:right="-108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мест массового отдыха -50%;</w:t>
            </w:r>
          </w:p>
          <w:p w:rsidR="00CD411E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уровня комфортности пребывание на территории населенных пунктов –50%;</w:t>
            </w:r>
          </w:p>
          <w:p w:rsidR="00CD411E" w:rsidRPr="00CD411E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Улучшение экологической обстановки на территории сельского поселения - 50%.</w:t>
            </w:r>
          </w:p>
        </w:tc>
      </w:tr>
    </w:tbl>
    <w:p w:rsidR="00571C62" w:rsidRDefault="00571C62" w:rsidP="000E3F80">
      <w:pPr>
        <w:tabs>
          <w:tab w:val="left" w:pos="284"/>
        </w:tabs>
        <w:ind w:left="43"/>
        <w:rPr>
          <w:rFonts w:ascii="Arial" w:hAnsi="Arial" w:cs="Arial"/>
        </w:rPr>
      </w:pPr>
    </w:p>
    <w:p w:rsidR="00E17A7E" w:rsidRPr="00FC117C" w:rsidRDefault="000E3F80" w:rsidP="00E32F8E">
      <w:pPr>
        <w:tabs>
          <w:tab w:val="left" w:pos="284"/>
          <w:tab w:val="left" w:pos="709"/>
        </w:tabs>
        <w:jc w:val="center"/>
        <w:rPr>
          <w:rFonts w:ascii="Arial" w:hAnsi="Arial" w:cs="Arial"/>
          <w:b/>
        </w:rPr>
      </w:pPr>
      <w:r w:rsidRPr="00FC117C">
        <w:rPr>
          <w:rFonts w:ascii="Arial" w:hAnsi="Arial" w:cs="Arial"/>
          <w:b/>
        </w:rPr>
        <w:t xml:space="preserve">1. </w:t>
      </w:r>
      <w:r w:rsidR="00E17A7E" w:rsidRPr="00FC117C">
        <w:rPr>
          <w:rFonts w:ascii="Arial" w:hAnsi="Arial" w:cs="Arial"/>
          <w:b/>
        </w:rPr>
        <w:t>Общая характеристика сферы реализации</w:t>
      </w:r>
      <w:r w:rsidRPr="00FC117C">
        <w:rPr>
          <w:rFonts w:ascii="Arial" w:hAnsi="Arial" w:cs="Arial"/>
          <w:b/>
        </w:rPr>
        <w:t xml:space="preserve"> муниципальной программы,</w:t>
      </w:r>
      <w:r w:rsidR="00FC117C">
        <w:rPr>
          <w:rFonts w:ascii="Arial" w:hAnsi="Arial" w:cs="Arial"/>
          <w:b/>
        </w:rPr>
        <w:t xml:space="preserve">  </w:t>
      </w:r>
      <w:r w:rsidR="00E17A7E" w:rsidRPr="00FC117C">
        <w:rPr>
          <w:rFonts w:ascii="Arial" w:hAnsi="Arial" w:cs="Arial"/>
          <w:b/>
        </w:rPr>
        <w:t xml:space="preserve">включая описание текущего состояния, </w:t>
      </w:r>
      <w:r w:rsidR="00D92948">
        <w:rPr>
          <w:rFonts w:ascii="Arial" w:hAnsi="Arial" w:cs="Arial"/>
          <w:b/>
        </w:rPr>
        <w:t>основных</w:t>
      </w:r>
      <w:r w:rsidR="00A71F52">
        <w:rPr>
          <w:rFonts w:ascii="Arial" w:hAnsi="Arial" w:cs="Arial"/>
          <w:b/>
        </w:rPr>
        <w:t xml:space="preserve"> </w:t>
      </w:r>
      <w:r w:rsidR="00FC117C" w:rsidRPr="00FC117C">
        <w:rPr>
          <w:rFonts w:ascii="Arial" w:hAnsi="Arial" w:cs="Arial"/>
          <w:b/>
        </w:rPr>
        <w:t>проблем в указанной</w:t>
      </w:r>
      <w:r w:rsidR="00F95A8C" w:rsidRPr="00F95A8C">
        <w:rPr>
          <w:rFonts w:ascii="Arial" w:hAnsi="Arial" w:cs="Arial"/>
          <w:b/>
        </w:rPr>
        <w:t xml:space="preserve"> </w:t>
      </w:r>
      <w:r w:rsidR="00F95A8C" w:rsidRPr="00FC117C">
        <w:rPr>
          <w:rFonts w:ascii="Arial" w:hAnsi="Arial" w:cs="Arial"/>
          <w:b/>
        </w:rPr>
        <w:t>сфере</w:t>
      </w:r>
      <w:r w:rsidR="00D92948">
        <w:rPr>
          <w:rFonts w:ascii="Arial" w:hAnsi="Arial" w:cs="Arial"/>
          <w:b/>
        </w:rPr>
        <w:t xml:space="preserve"> </w:t>
      </w:r>
      <w:r w:rsidR="00FC117C" w:rsidRPr="00FC117C">
        <w:rPr>
          <w:rFonts w:ascii="Arial" w:hAnsi="Arial" w:cs="Arial"/>
          <w:b/>
        </w:rPr>
        <w:t xml:space="preserve">и прогноз ее </w:t>
      </w:r>
      <w:r w:rsidR="00E17A7E" w:rsidRPr="00FC117C">
        <w:rPr>
          <w:rFonts w:ascii="Arial" w:hAnsi="Arial" w:cs="Arial"/>
          <w:b/>
        </w:rPr>
        <w:t>развития</w:t>
      </w:r>
    </w:p>
    <w:p w:rsidR="00EA7B33" w:rsidRPr="00571C62" w:rsidRDefault="00EA7B33" w:rsidP="00F95A8C">
      <w:pPr>
        <w:tabs>
          <w:tab w:val="left" w:pos="284"/>
          <w:tab w:val="left" w:pos="709"/>
        </w:tabs>
        <w:ind w:firstLine="43"/>
        <w:jc w:val="center"/>
        <w:rPr>
          <w:rFonts w:ascii="Arial" w:hAnsi="Arial" w:cs="Arial"/>
        </w:rPr>
      </w:pPr>
    </w:p>
    <w:p w:rsidR="00DE6204" w:rsidRPr="00571C62" w:rsidRDefault="00EA7B33" w:rsidP="00E46C2D">
      <w:pPr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Природно-климатические условия Знаменского района</w:t>
      </w:r>
      <w:r w:rsidR="004D6F68" w:rsidRPr="00571C62">
        <w:rPr>
          <w:rFonts w:ascii="Arial" w:hAnsi="Arial" w:cs="Arial"/>
        </w:rPr>
        <w:t xml:space="preserve">, его географическое положение и рельеф создают благоприятные условия для проведения работ по благоустройству территории, развитию инженерной инфраструктуры населенных пунктов поселения. </w:t>
      </w:r>
    </w:p>
    <w:p w:rsidR="00E17A7E" w:rsidRPr="00571C62" w:rsidRDefault="004D6F68" w:rsidP="00E46C2D">
      <w:pPr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Необходимые условия успешного развития экономики поселения и улучшение условий жизни населения – это комплексное благоустройство</w:t>
      </w:r>
      <w:r w:rsidR="00DE6204" w:rsidRPr="00571C62">
        <w:rPr>
          <w:rFonts w:ascii="Arial" w:hAnsi="Arial" w:cs="Arial"/>
        </w:rPr>
        <w:t xml:space="preserve"> территории населенных пунктов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DE6204" w:rsidRPr="00571C62">
        <w:rPr>
          <w:rFonts w:ascii="Arial" w:hAnsi="Arial" w:cs="Arial"/>
        </w:rPr>
        <w:t xml:space="preserve"> сельского поселения Знаменского района Орловской области (далее</w:t>
      </w:r>
      <w:r w:rsidR="00660BB5">
        <w:rPr>
          <w:rFonts w:ascii="Arial" w:hAnsi="Arial" w:cs="Arial"/>
        </w:rPr>
        <w:t xml:space="preserve"> </w:t>
      </w:r>
      <w:r w:rsidR="00DE6204" w:rsidRPr="00571C62">
        <w:rPr>
          <w:rFonts w:ascii="Arial" w:hAnsi="Arial" w:cs="Arial"/>
        </w:rPr>
        <w:t>- сельское поселение).</w:t>
      </w:r>
    </w:p>
    <w:p w:rsidR="00220000" w:rsidRPr="00571C62" w:rsidRDefault="00DE6204" w:rsidP="00E46C2D">
      <w:pPr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В настоящее время население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Pr="00571C62">
        <w:rPr>
          <w:rFonts w:ascii="Arial" w:hAnsi="Arial" w:cs="Arial"/>
        </w:rPr>
        <w:t xml:space="preserve"> сельского поселения составляет </w:t>
      </w:r>
      <w:r w:rsidR="00107736">
        <w:rPr>
          <w:rFonts w:ascii="Arial" w:hAnsi="Arial" w:cs="Arial"/>
        </w:rPr>
        <w:t>368</w:t>
      </w:r>
      <w:r w:rsidR="00FC117C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 xml:space="preserve">человек. В состав сельского поселения входит </w:t>
      </w:r>
      <w:r w:rsidR="00107736">
        <w:rPr>
          <w:rFonts w:ascii="Arial" w:hAnsi="Arial" w:cs="Arial"/>
        </w:rPr>
        <w:t xml:space="preserve">5 </w:t>
      </w:r>
      <w:r w:rsidRPr="00571C62">
        <w:rPr>
          <w:rFonts w:ascii="Arial" w:hAnsi="Arial" w:cs="Arial"/>
        </w:rPr>
        <w:t xml:space="preserve">населенных пунктов. Центр сельского поселения – село </w:t>
      </w:r>
      <w:proofErr w:type="spellStart"/>
      <w:r w:rsidR="00107736">
        <w:rPr>
          <w:rFonts w:ascii="Arial" w:hAnsi="Arial" w:cs="Arial"/>
        </w:rPr>
        <w:t>Ждимир</w:t>
      </w:r>
      <w:proofErr w:type="spellEnd"/>
      <w:r w:rsidRPr="00571C62">
        <w:rPr>
          <w:rFonts w:ascii="Arial" w:hAnsi="Arial" w:cs="Arial"/>
        </w:rPr>
        <w:t>. В последние годы в сельском поселении проводилась целенаправленная работа по благоустройству и озеленению населенных пунктов.</w:t>
      </w:r>
    </w:p>
    <w:p w:rsidR="00DE6204" w:rsidRPr="00571C62" w:rsidRDefault="00DE6204" w:rsidP="00FC117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В тоже время в вопросах благоустройства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Pr="00571C62">
        <w:rPr>
          <w:rFonts w:ascii="Arial" w:hAnsi="Arial" w:cs="Arial"/>
        </w:rPr>
        <w:t xml:space="preserve"> сельского поселения имеет ряд проблем.</w:t>
      </w:r>
      <w:r w:rsidR="00FC117C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 xml:space="preserve">Благоустройство и санитарное содержание дворовых территорий некоторых населенных пунктов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Pr="00571C62">
        <w:rPr>
          <w:rFonts w:ascii="Arial" w:hAnsi="Arial" w:cs="Arial"/>
        </w:rPr>
        <w:t xml:space="preserve"> сельского поселения не отвечают современным требованиям.  Работы по благоустройству населенных пунктов не приобрели пока комплекс</w:t>
      </w:r>
      <w:r w:rsidR="00B12459">
        <w:rPr>
          <w:rFonts w:ascii="Arial" w:hAnsi="Arial" w:cs="Arial"/>
        </w:rPr>
        <w:t>ного, постоянного характера. Не</w:t>
      </w:r>
      <w:r w:rsidRPr="00571C62">
        <w:rPr>
          <w:rFonts w:ascii="Arial" w:hAnsi="Arial" w:cs="Arial"/>
        </w:rPr>
        <w:t>смотря на предпринятые меры, растет количество несанкционированных свалок мусора и бытовых отходов</w:t>
      </w:r>
      <w:r w:rsidR="00220000" w:rsidRPr="00571C62">
        <w:rPr>
          <w:rFonts w:ascii="Arial" w:hAnsi="Arial" w:cs="Arial"/>
        </w:rPr>
        <w:t xml:space="preserve">, отдельные домовладения, особенно в отдаленных населенных пунктах, не ухожены, не окошена сорная растительность. </w:t>
      </w:r>
    </w:p>
    <w:p w:rsidR="00DE6204" w:rsidRPr="00571C62" w:rsidRDefault="00220000" w:rsidP="00F95A8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Недостаточно занимаются благоустройством и содержанием закрепленных территорий организации, учреждения и индивидуальные предприниматели, расположенные на территории сельского поселения.</w:t>
      </w:r>
    </w:p>
    <w:p w:rsidR="00220000" w:rsidRPr="00571C62" w:rsidRDefault="00220000" w:rsidP="00E46C2D">
      <w:pPr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Для решения проблем по благоустройству территории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</w:t>
      </w:r>
      <w:r w:rsidR="00EE52C5" w:rsidRPr="00571C62">
        <w:rPr>
          <w:rFonts w:ascii="Arial" w:hAnsi="Arial" w:cs="Arial"/>
        </w:rPr>
        <w:t>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E52C5" w:rsidRPr="00571C62" w:rsidRDefault="00EE52C5" w:rsidP="00E46C2D">
      <w:pPr>
        <w:ind w:firstLine="709"/>
        <w:jc w:val="both"/>
        <w:rPr>
          <w:rFonts w:ascii="Arial" w:hAnsi="Arial" w:cs="Arial"/>
        </w:rPr>
      </w:pPr>
    </w:p>
    <w:p w:rsidR="00571C62" w:rsidRDefault="00FC117C" w:rsidP="00CD411E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B21AC9">
        <w:rPr>
          <w:rFonts w:ascii="Arial" w:hAnsi="Arial" w:cs="Arial"/>
          <w:b/>
        </w:rPr>
        <w:t xml:space="preserve">Приоритеты государственной политики в сфере реализации </w:t>
      </w:r>
      <w:r>
        <w:rPr>
          <w:rFonts w:ascii="Arial" w:hAnsi="Arial" w:cs="Arial"/>
          <w:b/>
        </w:rPr>
        <w:t xml:space="preserve"> </w:t>
      </w:r>
      <w:r w:rsidRPr="00B21AC9">
        <w:rPr>
          <w:rFonts w:ascii="Arial" w:hAnsi="Arial" w:cs="Arial"/>
          <w:b/>
        </w:rPr>
        <w:t>муниципальной</w:t>
      </w:r>
      <w:r w:rsidR="0099015C" w:rsidRPr="0099015C">
        <w:rPr>
          <w:rFonts w:ascii="Arial" w:hAnsi="Arial" w:cs="Arial"/>
          <w:b/>
        </w:rPr>
        <w:t xml:space="preserve"> </w:t>
      </w:r>
      <w:r w:rsidR="0099015C" w:rsidRPr="00B21AC9">
        <w:rPr>
          <w:rFonts w:ascii="Arial" w:hAnsi="Arial" w:cs="Arial"/>
          <w:b/>
        </w:rPr>
        <w:t>программы, цели, задачи и показатели (индикаторы)</w:t>
      </w:r>
      <w:r w:rsidRPr="00B21AC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Pr="00B21AC9">
        <w:rPr>
          <w:rFonts w:ascii="Arial" w:hAnsi="Arial" w:cs="Arial"/>
          <w:b/>
        </w:rPr>
        <w:t>достижения целей и решения</w:t>
      </w:r>
      <w:r w:rsidR="0099015C">
        <w:rPr>
          <w:rFonts w:ascii="Arial" w:hAnsi="Arial" w:cs="Arial"/>
          <w:b/>
        </w:rPr>
        <w:t xml:space="preserve"> </w:t>
      </w:r>
      <w:r w:rsidRPr="00B21AC9">
        <w:rPr>
          <w:rFonts w:ascii="Arial" w:hAnsi="Arial" w:cs="Arial"/>
          <w:b/>
        </w:rPr>
        <w:t>задач, описание основных ожидаемых конечных результатов муниципальной</w:t>
      </w:r>
      <w:r w:rsidR="00E37041">
        <w:rPr>
          <w:rFonts w:ascii="Arial" w:hAnsi="Arial" w:cs="Arial"/>
          <w:b/>
        </w:rPr>
        <w:t xml:space="preserve"> </w:t>
      </w:r>
      <w:r w:rsidRPr="00B21AC9">
        <w:rPr>
          <w:rFonts w:ascii="Arial" w:hAnsi="Arial" w:cs="Arial"/>
          <w:b/>
        </w:rPr>
        <w:t>программы</w:t>
      </w:r>
      <w:r w:rsidR="00E37041">
        <w:rPr>
          <w:rFonts w:ascii="Arial" w:hAnsi="Arial" w:cs="Arial"/>
          <w:b/>
        </w:rPr>
        <w:t>, сроков и этапов ее реализации</w:t>
      </w:r>
    </w:p>
    <w:p w:rsidR="00E37041" w:rsidRPr="00E37041" w:rsidRDefault="00E37041" w:rsidP="00CD411E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</w:p>
    <w:p w:rsidR="00E17A7E" w:rsidRPr="00571C62" w:rsidRDefault="00E17A7E" w:rsidP="00E46C2D">
      <w:pPr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Целью</w:t>
      </w:r>
      <w:r w:rsidR="0008700E" w:rsidRPr="00571C62">
        <w:rPr>
          <w:rFonts w:ascii="Arial" w:hAnsi="Arial" w:cs="Arial"/>
        </w:rPr>
        <w:t xml:space="preserve"> муниципальной программы является совершенствование системы комплексного благоустройства,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поселения, повышение общего уровня благоустройства, озеленения и санитарног</w:t>
      </w:r>
      <w:r w:rsidR="008E4D02" w:rsidRPr="00571C62">
        <w:rPr>
          <w:rFonts w:ascii="Arial" w:hAnsi="Arial" w:cs="Arial"/>
        </w:rPr>
        <w:t>о содержания населенных пунктов.</w:t>
      </w:r>
      <w:r w:rsidR="002D5C0D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Выполнение поставленной цели возможно при решении ряда взаимосвязанных задач:</w:t>
      </w:r>
    </w:p>
    <w:p w:rsidR="0008700E" w:rsidRPr="00571C62" w:rsidRDefault="00FC117C" w:rsidP="00FC117C">
      <w:pPr>
        <w:tabs>
          <w:tab w:val="left" w:pos="468"/>
          <w:tab w:val="left" w:pos="709"/>
        </w:tabs>
        <w:autoSpaceDE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- </w:t>
      </w:r>
      <w:r w:rsidR="0008700E" w:rsidRPr="00571C62">
        <w:rPr>
          <w:rFonts w:ascii="Arial" w:hAnsi="Arial" w:cs="Arial"/>
          <w:bCs/>
        </w:rPr>
        <w:t>формирование среды, благоприятной для проживания населения;</w:t>
      </w:r>
    </w:p>
    <w:p w:rsidR="0008700E" w:rsidRPr="00571C62" w:rsidRDefault="0008700E" w:rsidP="00FC117C">
      <w:pPr>
        <w:tabs>
          <w:tab w:val="left" w:pos="468"/>
          <w:tab w:val="left" w:pos="709"/>
        </w:tabs>
        <w:autoSpaceDE w:val="0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</w:t>
      </w:r>
      <w:r w:rsidR="00FC117C">
        <w:rPr>
          <w:rFonts w:ascii="Arial" w:hAnsi="Arial" w:cs="Arial"/>
        </w:rPr>
        <w:t xml:space="preserve">      - </w:t>
      </w:r>
      <w:r w:rsidRPr="00571C62">
        <w:rPr>
          <w:rFonts w:ascii="Arial" w:hAnsi="Arial" w:cs="Arial"/>
        </w:rPr>
        <w:t>комплексное озеленение территории сельского поселения;</w:t>
      </w:r>
    </w:p>
    <w:p w:rsidR="003F4756" w:rsidRPr="00571C62" w:rsidRDefault="00FC117C" w:rsidP="00FC117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8E4D02" w:rsidRPr="00571C62">
        <w:rPr>
          <w:rFonts w:ascii="Arial" w:hAnsi="Arial" w:cs="Arial"/>
        </w:rPr>
        <w:t>развитие и поддержка инициатив жителей населенных пунктов по благоустройству и санитарной очистке придомовых территорий развитие</w:t>
      </w:r>
      <w:r>
        <w:rPr>
          <w:rFonts w:ascii="Arial" w:hAnsi="Arial" w:cs="Arial"/>
        </w:rPr>
        <w:t>.</w:t>
      </w:r>
      <w:r w:rsidR="008E4D02" w:rsidRPr="00571C62">
        <w:rPr>
          <w:rFonts w:ascii="Arial" w:hAnsi="Arial" w:cs="Arial"/>
        </w:rPr>
        <w:t xml:space="preserve"> </w:t>
      </w:r>
    </w:p>
    <w:p w:rsidR="003F4756" w:rsidRPr="00571C62" w:rsidRDefault="00E17A7E" w:rsidP="00FC117C">
      <w:pPr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В связи с этим в состав муниципальной программы включены</w:t>
      </w:r>
      <w:r w:rsidR="00D1250B" w:rsidRPr="00571C62">
        <w:rPr>
          <w:rFonts w:ascii="Arial" w:hAnsi="Arial" w:cs="Arial"/>
        </w:rPr>
        <w:t xml:space="preserve"> мероприятия</w:t>
      </w:r>
      <w:r w:rsidR="00FC117C">
        <w:rPr>
          <w:rFonts w:ascii="Arial" w:hAnsi="Arial" w:cs="Arial"/>
        </w:rPr>
        <w:t>:</w:t>
      </w:r>
    </w:p>
    <w:p w:rsidR="0008700E" w:rsidRPr="00571C62" w:rsidRDefault="00FC117C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7736">
        <w:rPr>
          <w:rFonts w:ascii="Arial" w:hAnsi="Arial" w:cs="Arial"/>
        </w:rPr>
        <w:t>1</w:t>
      </w:r>
      <w:r w:rsidR="00D1250B" w:rsidRPr="00571C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</w:t>
      </w:r>
      <w:r w:rsidR="0008700E" w:rsidRPr="00571C62">
        <w:rPr>
          <w:rFonts w:ascii="Arial" w:hAnsi="Arial" w:cs="Arial"/>
        </w:rPr>
        <w:t xml:space="preserve">свещение территории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107736">
        <w:rPr>
          <w:rFonts w:ascii="Arial" w:hAnsi="Arial" w:cs="Arial"/>
        </w:rPr>
        <w:t xml:space="preserve"> </w:t>
      </w:r>
      <w:r w:rsidR="0008700E" w:rsidRPr="00571C62">
        <w:rPr>
          <w:rFonts w:ascii="Arial" w:hAnsi="Arial" w:cs="Arial"/>
        </w:rPr>
        <w:t>сельского поселения Знаменского района Орловской области на 201</w:t>
      </w:r>
      <w:r w:rsidR="00804F15">
        <w:rPr>
          <w:rFonts w:ascii="Arial" w:hAnsi="Arial" w:cs="Arial"/>
        </w:rPr>
        <w:t>9</w:t>
      </w:r>
      <w:r w:rsidR="0008700E"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08700E" w:rsidRPr="00571C62">
        <w:rPr>
          <w:rFonts w:ascii="Arial" w:hAnsi="Arial" w:cs="Arial"/>
        </w:rPr>
        <w:t xml:space="preserve"> годы</w:t>
      </w:r>
      <w:r w:rsidR="000A2300" w:rsidRPr="00571C62">
        <w:rPr>
          <w:rFonts w:ascii="Arial" w:hAnsi="Arial" w:cs="Arial"/>
        </w:rPr>
        <w:t>;</w:t>
      </w:r>
    </w:p>
    <w:p w:rsidR="0008700E" w:rsidRPr="00571C62" w:rsidRDefault="00FC117C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7736">
        <w:rPr>
          <w:rFonts w:ascii="Arial" w:hAnsi="Arial" w:cs="Arial"/>
        </w:rPr>
        <w:t>2</w:t>
      </w:r>
      <w:r w:rsidR="00833AD8" w:rsidRPr="00571C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</w:t>
      </w:r>
      <w:r w:rsidR="0008700E" w:rsidRPr="00571C62">
        <w:rPr>
          <w:rFonts w:ascii="Arial" w:hAnsi="Arial" w:cs="Arial"/>
        </w:rPr>
        <w:t>бустройство мест отдыха на террито</w:t>
      </w:r>
      <w:r w:rsidR="00804F15">
        <w:rPr>
          <w:rFonts w:ascii="Arial" w:hAnsi="Arial" w:cs="Arial"/>
        </w:rPr>
        <w:t>рии на 2019</w:t>
      </w:r>
      <w:r w:rsidR="00D1250B"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D1250B" w:rsidRPr="00571C62">
        <w:rPr>
          <w:rFonts w:ascii="Arial" w:hAnsi="Arial" w:cs="Arial"/>
        </w:rPr>
        <w:t xml:space="preserve"> годы</w:t>
      </w:r>
      <w:r w:rsidR="000A2300" w:rsidRPr="00571C62">
        <w:rPr>
          <w:rFonts w:ascii="Arial" w:hAnsi="Arial" w:cs="Arial"/>
        </w:rPr>
        <w:t>;</w:t>
      </w:r>
    </w:p>
    <w:p w:rsidR="000A2300" w:rsidRPr="00571C62" w:rsidRDefault="00FC117C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7736">
        <w:rPr>
          <w:rFonts w:ascii="Arial" w:hAnsi="Arial" w:cs="Arial"/>
        </w:rPr>
        <w:t>3</w:t>
      </w:r>
      <w:r w:rsidR="00833AD8" w:rsidRPr="00571C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</w:t>
      </w:r>
      <w:r w:rsidR="0008700E" w:rsidRPr="00571C62">
        <w:rPr>
          <w:rFonts w:ascii="Arial" w:hAnsi="Arial" w:cs="Arial"/>
        </w:rPr>
        <w:t xml:space="preserve">бустройство мест общего пользования на территории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08700E" w:rsidRPr="00571C62">
        <w:rPr>
          <w:rFonts w:ascii="Arial" w:hAnsi="Arial" w:cs="Arial"/>
        </w:rPr>
        <w:t xml:space="preserve"> сельского поселения Знаменского района Орло</w:t>
      </w:r>
      <w:r w:rsidR="00D1250B" w:rsidRPr="00571C62">
        <w:rPr>
          <w:rFonts w:ascii="Arial" w:hAnsi="Arial" w:cs="Arial"/>
        </w:rPr>
        <w:t>вской области на 201</w:t>
      </w:r>
      <w:r w:rsidR="00804F15">
        <w:rPr>
          <w:rFonts w:ascii="Arial" w:hAnsi="Arial" w:cs="Arial"/>
        </w:rPr>
        <w:t>9</w:t>
      </w:r>
      <w:r w:rsidR="00D1250B"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D1250B" w:rsidRPr="00571C62">
        <w:rPr>
          <w:rFonts w:ascii="Arial" w:hAnsi="Arial" w:cs="Arial"/>
        </w:rPr>
        <w:t xml:space="preserve"> годы</w:t>
      </w:r>
      <w:r w:rsidR="000A2300" w:rsidRPr="00571C62">
        <w:rPr>
          <w:rFonts w:ascii="Arial" w:hAnsi="Arial" w:cs="Arial"/>
        </w:rPr>
        <w:t>;</w:t>
      </w:r>
    </w:p>
    <w:p w:rsidR="000A2300" w:rsidRPr="00571C62" w:rsidRDefault="00FC117C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7736">
        <w:rPr>
          <w:rFonts w:ascii="Arial" w:hAnsi="Arial" w:cs="Arial"/>
        </w:rPr>
        <w:t>4</w:t>
      </w:r>
      <w:r w:rsidR="00833AD8" w:rsidRPr="00571C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в</w:t>
      </w:r>
      <w:r w:rsidR="000A2300" w:rsidRPr="00571C62">
        <w:rPr>
          <w:rFonts w:ascii="Arial" w:hAnsi="Arial" w:cs="Arial"/>
        </w:rPr>
        <w:t xml:space="preserve">ыпиловка аварийных деревьев на территории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0A2300" w:rsidRPr="00571C62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804F15">
        <w:rPr>
          <w:rFonts w:ascii="Arial" w:hAnsi="Arial" w:cs="Arial"/>
        </w:rPr>
        <w:t>9-</w:t>
      </w:r>
      <w:r w:rsidR="000A2300" w:rsidRPr="00571C62">
        <w:rPr>
          <w:rFonts w:ascii="Arial" w:hAnsi="Arial" w:cs="Arial"/>
        </w:rPr>
        <w:t>202</w:t>
      </w:r>
      <w:r w:rsidR="00804F15">
        <w:rPr>
          <w:rFonts w:ascii="Arial" w:hAnsi="Arial" w:cs="Arial"/>
        </w:rPr>
        <w:t>1</w:t>
      </w:r>
      <w:r w:rsidR="000A2300" w:rsidRPr="00571C62">
        <w:rPr>
          <w:rFonts w:ascii="Arial" w:hAnsi="Arial" w:cs="Arial"/>
        </w:rPr>
        <w:t xml:space="preserve"> годы</w:t>
      </w:r>
      <w:r w:rsidR="003F4756" w:rsidRPr="00571C62">
        <w:rPr>
          <w:rFonts w:ascii="Arial" w:hAnsi="Arial" w:cs="Arial"/>
        </w:rPr>
        <w:t>;</w:t>
      </w:r>
    </w:p>
    <w:p w:rsidR="003F4756" w:rsidRPr="00571C62" w:rsidRDefault="00FC117C" w:rsidP="00FC1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7736">
        <w:rPr>
          <w:rFonts w:ascii="Arial" w:hAnsi="Arial" w:cs="Arial"/>
        </w:rPr>
        <w:t>5</w:t>
      </w:r>
      <w:r w:rsidR="003F4756" w:rsidRPr="00571C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</w:t>
      </w:r>
      <w:r w:rsidR="003F4756" w:rsidRPr="00571C62">
        <w:rPr>
          <w:rFonts w:ascii="Arial" w:hAnsi="Arial" w:cs="Arial"/>
        </w:rPr>
        <w:t xml:space="preserve">кашивание сорной растительности на территории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107736">
        <w:rPr>
          <w:rFonts w:ascii="Arial" w:hAnsi="Arial" w:cs="Arial"/>
        </w:rPr>
        <w:t xml:space="preserve"> </w:t>
      </w:r>
      <w:r w:rsidR="003F4756" w:rsidRPr="00571C62">
        <w:rPr>
          <w:rFonts w:ascii="Arial" w:hAnsi="Arial" w:cs="Arial"/>
        </w:rPr>
        <w:t xml:space="preserve">сельского поселения Знаменского района Орловской области на </w:t>
      </w:r>
      <w:r w:rsidR="00D1250B" w:rsidRPr="00571C62">
        <w:rPr>
          <w:rFonts w:ascii="Arial" w:hAnsi="Arial" w:cs="Arial"/>
        </w:rPr>
        <w:t>201</w:t>
      </w:r>
      <w:r w:rsidR="00804F15">
        <w:rPr>
          <w:rFonts w:ascii="Arial" w:hAnsi="Arial" w:cs="Arial"/>
        </w:rPr>
        <w:t>9</w:t>
      </w:r>
      <w:r w:rsidR="00D1250B" w:rsidRPr="00571C62">
        <w:rPr>
          <w:rFonts w:ascii="Arial" w:hAnsi="Arial" w:cs="Arial"/>
        </w:rPr>
        <w:t>-202</w:t>
      </w:r>
      <w:r w:rsidR="00804F15">
        <w:rPr>
          <w:rFonts w:ascii="Arial" w:hAnsi="Arial" w:cs="Arial"/>
        </w:rPr>
        <w:t>1</w:t>
      </w:r>
      <w:r w:rsidR="00D1250B" w:rsidRPr="00571C62">
        <w:rPr>
          <w:rFonts w:ascii="Arial" w:hAnsi="Arial" w:cs="Arial"/>
        </w:rPr>
        <w:t xml:space="preserve"> годы</w:t>
      </w:r>
      <w:r w:rsidR="003F4756" w:rsidRPr="00571C62">
        <w:rPr>
          <w:rFonts w:ascii="Arial" w:hAnsi="Arial" w:cs="Arial"/>
        </w:rPr>
        <w:t>;</w:t>
      </w:r>
    </w:p>
    <w:p w:rsidR="0097348D" w:rsidRDefault="00FC117C" w:rsidP="00E3704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7041">
        <w:rPr>
          <w:rFonts w:ascii="Arial" w:hAnsi="Arial" w:cs="Arial"/>
        </w:rPr>
        <w:t xml:space="preserve"> </w:t>
      </w:r>
      <w:r w:rsidR="00E814BF">
        <w:rPr>
          <w:rFonts w:ascii="Arial" w:hAnsi="Arial" w:cs="Arial"/>
        </w:rPr>
        <w:t>6</w:t>
      </w:r>
      <w:r w:rsidR="001A521F" w:rsidRPr="00571C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</w:t>
      </w:r>
      <w:r w:rsidR="001A521F" w:rsidRPr="00571C62">
        <w:rPr>
          <w:rFonts w:ascii="Arial" w:hAnsi="Arial" w:cs="Arial"/>
        </w:rPr>
        <w:t xml:space="preserve">азвитие и поддержка инициатив жителей населенных пунктов по благоустройству </w:t>
      </w:r>
      <w:r>
        <w:rPr>
          <w:rFonts w:ascii="Arial" w:hAnsi="Arial" w:cs="Arial"/>
        </w:rPr>
        <w:t>и</w:t>
      </w:r>
      <w:r w:rsidRPr="00FC117C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санитарной очистке придомовых территорий на 201</w:t>
      </w:r>
      <w:r>
        <w:rPr>
          <w:rFonts w:ascii="Arial" w:hAnsi="Arial" w:cs="Arial"/>
        </w:rPr>
        <w:t>9</w:t>
      </w:r>
      <w:r w:rsidRPr="00571C62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571C62">
        <w:rPr>
          <w:rFonts w:ascii="Arial" w:hAnsi="Arial" w:cs="Arial"/>
        </w:rPr>
        <w:t xml:space="preserve"> годы.</w:t>
      </w:r>
    </w:p>
    <w:p w:rsidR="0097348D" w:rsidRDefault="00FC117C" w:rsidP="00FC117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7348D">
        <w:rPr>
          <w:rFonts w:ascii="Arial" w:hAnsi="Arial" w:cs="Arial"/>
        </w:rPr>
        <w:t>7)</w:t>
      </w:r>
      <w:r w:rsidR="0097348D" w:rsidRPr="00973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="0097348D">
        <w:rPr>
          <w:rFonts w:ascii="Arial" w:hAnsi="Arial" w:cs="Arial"/>
        </w:rPr>
        <w:t xml:space="preserve">орьба с борщевиком на территории </w:t>
      </w:r>
      <w:proofErr w:type="spellStart"/>
      <w:r w:rsidR="0097348D">
        <w:rPr>
          <w:rFonts w:ascii="Arial" w:hAnsi="Arial" w:cs="Arial"/>
        </w:rPr>
        <w:t>Ждимирского</w:t>
      </w:r>
      <w:proofErr w:type="spellEnd"/>
      <w:r w:rsidR="0097348D">
        <w:rPr>
          <w:rFonts w:ascii="Arial" w:hAnsi="Arial" w:cs="Arial"/>
        </w:rPr>
        <w:t xml:space="preserve"> сельского поселения Знаменского района Орловской области на 2019-2021 годы;</w:t>
      </w:r>
    </w:p>
    <w:p w:rsidR="0097348D" w:rsidRPr="00571C62" w:rsidRDefault="0097348D" w:rsidP="00E46C2D">
      <w:pPr>
        <w:jc w:val="both"/>
        <w:rPr>
          <w:rFonts w:ascii="Arial" w:hAnsi="Arial" w:cs="Arial"/>
        </w:rPr>
      </w:pPr>
    </w:p>
    <w:p w:rsidR="00833AD8" w:rsidRPr="00571C62" w:rsidRDefault="00E37041" w:rsidP="00E37041">
      <w:pPr>
        <w:tabs>
          <w:tab w:val="left" w:pos="709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33AD8" w:rsidRPr="00571C62">
        <w:rPr>
          <w:rFonts w:ascii="Arial" w:hAnsi="Arial" w:cs="Arial"/>
        </w:rPr>
        <w:t>Перечень основн</w:t>
      </w:r>
      <w:r w:rsidR="00A123E9" w:rsidRPr="00571C62">
        <w:rPr>
          <w:rFonts w:ascii="Arial" w:hAnsi="Arial" w:cs="Arial"/>
        </w:rPr>
        <w:t>ых мероприятий программы представлены</w:t>
      </w:r>
      <w:r w:rsidR="00833AD8" w:rsidRPr="00571C62">
        <w:rPr>
          <w:rFonts w:ascii="Arial" w:hAnsi="Arial" w:cs="Arial"/>
        </w:rPr>
        <w:t xml:space="preserve"> в приложении №1</w:t>
      </w:r>
      <w:r w:rsidR="00A123E9" w:rsidRPr="00571C62">
        <w:rPr>
          <w:rFonts w:ascii="Arial" w:hAnsi="Arial" w:cs="Arial"/>
        </w:rPr>
        <w:t xml:space="preserve"> к муниципальной программе</w:t>
      </w:r>
      <w:r w:rsidR="00833AD8" w:rsidRPr="00571C62">
        <w:rPr>
          <w:rFonts w:ascii="Arial" w:hAnsi="Arial" w:cs="Arial"/>
        </w:rPr>
        <w:t>.</w:t>
      </w:r>
    </w:p>
    <w:p w:rsidR="00E17A7E" w:rsidRPr="00571C62" w:rsidRDefault="00E37041" w:rsidP="00E37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7A7E" w:rsidRPr="00571C62">
        <w:rPr>
          <w:rFonts w:ascii="Arial" w:hAnsi="Arial" w:cs="Arial"/>
        </w:rPr>
        <w:t>На решение перво</w:t>
      </w:r>
      <w:r w:rsidR="003F4756" w:rsidRPr="00571C62">
        <w:rPr>
          <w:rFonts w:ascii="Arial" w:hAnsi="Arial" w:cs="Arial"/>
        </w:rPr>
        <w:t xml:space="preserve">й задачи направлены </w:t>
      </w:r>
      <w:r w:rsidR="00772F14" w:rsidRPr="00571C62">
        <w:rPr>
          <w:rFonts w:ascii="Arial" w:hAnsi="Arial" w:cs="Arial"/>
        </w:rPr>
        <w:t xml:space="preserve">мероприятия </w:t>
      </w:r>
      <w:proofErr w:type="gramStart"/>
      <w:r w:rsidR="00772F14" w:rsidRPr="00571C62">
        <w:rPr>
          <w:rFonts w:ascii="Arial" w:hAnsi="Arial" w:cs="Arial"/>
        </w:rPr>
        <w:t>по</w:t>
      </w:r>
      <w:proofErr w:type="gramEnd"/>
      <w:r w:rsidR="00772F14" w:rsidRPr="00571C62">
        <w:rPr>
          <w:rFonts w:ascii="Arial" w:hAnsi="Arial" w:cs="Arial"/>
        </w:rPr>
        <w:t xml:space="preserve"> </w:t>
      </w:r>
      <w:proofErr w:type="gramStart"/>
      <w:r w:rsidR="00772F14" w:rsidRPr="00571C62">
        <w:rPr>
          <w:rFonts w:ascii="Arial" w:hAnsi="Arial" w:cs="Arial"/>
        </w:rPr>
        <w:t>пунктами</w:t>
      </w:r>
      <w:proofErr w:type="gramEnd"/>
      <w:r w:rsidR="00E17A7E" w:rsidRPr="00571C62">
        <w:rPr>
          <w:rFonts w:ascii="Arial" w:hAnsi="Arial" w:cs="Arial"/>
        </w:rPr>
        <w:t xml:space="preserve"> 1</w:t>
      </w:r>
      <w:r w:rsidR="00DE0E7C" w:rsidRPr="00571C62">
        <w:rPr>
          <w:rFonts w:ascii="Arial" w:hAnsi="Arial" w:cs="Arial"/>
        </w:rPr>
        <w:t>, 2, 3, 4</w:t>
      </w:r>
      <w:r w:rsidR="00E17A7E" w:rsidRPr="00571C62">
        <w:rPr>
          <w:rFonts w:ascii="Arial" w:hAnsi="Arial" w:cs="Arial"/>
        </w:rPr>
        <w:t>, ожидаемыми результатами реализации которой являются:</w:t>
      </w:r>
    </w:p>
    <w:p w:rsidR="003C2538" w:rsidRPr="00571C62" w:rsidRDefault="00F95A8C" w:rsidP="00E37041">
      <w:pPr>
        <w:tabs>
          <w:tab w:val="left" w:pos="468"/>
          <w:tab w:val="left" w:pos="709"/>
        </w:tabs>
        <w:snapToGri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C2538" w:rsidRPr="00571C62">
        <w:rPr>
          <w:rFonts w:ascii="Arial" w:hAnsi="Arial" w:cs="Arial"/>
        </w:rPr>
        <w:t>1) повышение уровня благоустройства территории сельского поселения;</w:t>
      </w:r>
    </w:p>
    <w:p w:rsidR="003C2538" w:rsidRPr="00571C62" w:rsidRDefault="003C2538" w:rsidP="00F95A8C">
      <w:pPr>
        <w:tabs>
          <w:tab w:val="left" w:pos="468"/>
        </w:tabs>
        <w:spacing w:line="320" w:lineRule="exact"/>
        <w:ind w:right="-108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</w:t>
      </w:r>
      <w:r w:rsidR="00F95A8C">
        <w:rPr>
          <w:rFonts w:ascii="Arial" w:hAnsi="Arial" w:cs="Arial"/>
        </w:rPr>
        <w:t xml:space="preserve">       </w:t>
      </w:r>
      <w:r w:rsidRPr="00571C62">
        <w:rPr>
          <w:rFonts w:ascii="Arial" w:hAnsi="Arial" w:cs="Arial"/>
        </w:rPr>
        <w:t>2) увеличение количества мест массового отдыха;</w:t>
      </w:r>
    </w:p>
    <w:p w:rsidR="003C2538" w:rsidRPr="00571C62" w:rsidRDefault="003C2538" w:rsidP="00E46C2D">
      <w:pPr>
        <w:tabs>
          <w:tab w:val="left" w:pos="468"/>
        </w:tabs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</w:t>
      </w:r>
      <w:r w:rsidR="00F95A8C">
        <w:rPr>
          <w:rFonts w:ascii="Arial" w:hAnsi="Arial" w:cs="Arial"/>
        </w:rPr>
        <w:t xml:space="preserve">      </w:t>
      </w:r>
      <w:r w:rsidRPr="00571C62">
        <w:rPr>
          <w:rFonts w:ascii="Arial" w:hAnsi="Arial" w:cs="Arial"/>
        </w:rPr>
        <w:t>3) повышение уровня комфортности пребывание на территории населенных пункто</w:t>
      </w:r>
      <w:r w:rsidR="00F95A8C">
        <w:rPr>
          <w:rFonts w:ascii="Arial" w:hAnsi="Arial" w:cs="Arial"/>
        </w:rPr>
        <w:t>в.</w:t>
      </w:r>
    </w:p>
    <w:p w:rsidR="00E17A7E" w:rsidRPr="00571C62" w:rsidRDefault="00E17A7E" w:rsidP="00F95A8C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Целевые показатели</w:t>
      </w:r>
      <w:r w:rsidR="003C2538" w:rsidRPr="00571C62">
        <w:rPr>
          <w:rFonts w:ascii="Arial" w:hAnsi="Arial" w:cs="Arial"/>
        </w:rPr>
        <w:t xml:space="preserve"> первой задачи</w:t>
      </w:r>
      <w:r w:rsidRPr="00571C62">
        <w:rPr>
          <w:rFonts w:ascii="Arial" w:hAnsi="Arial" w:cs="Arial"/>
        </w:rPr>
        <w:t>:</w:t>
      </w:r>
    </w:p>
    <w:p w:rsidR="003C2538" w:rsidRPr="00571C62" w:rsidRDefault="003C2538" w:rsidP="00F95A8C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</w:t>
      </w:r>
      <w:r w:rsidR="00F95A8C">
        <w:rPr>
          <w:rFonts w:ascii="Arial" w:hAnsi="Arial" w:cs="Arial"/>
        </w:rPr>
        <w:t xml:space="preserve">    - </w:t>
      </w:r>
      <w:r w:rsidRPr="00571C62">
        <w:rPr>
          <w:rFonts w:ascii="Arial" w:hAnsi="Arial" w:cs="Arial"/>
        </w:rPr>
        <w:t xml:space="preserve">доля ликвидированных несанкционированных свалок и расчищенных и благоустроенных территорий;  </w:t>
      </w:r>
    </w:p>
    <w:p w:rsidR="003C2538" w:rsidRPr="00571C62" w:rsidRDefault="003C2538" w:rsidP="00F95A8C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</w:t>
      </w:r>
      <w:r w:rsidR="00F95A8C">
        <w:rPr>
          <w:rFonts w:ascii="Arial" w:hAnsi="Arial" w:cs="Arial"/>
        </w:rPr>
        <w:t xml:space="preserve">     - </w:t>
      </w:r>
      <w:r w:rsidRPr="00571C62">
        <w:rPr>
          <w:rFonts w:ascii="Arial" w:hAnsi="Arial" w:cs="Arial"/>
        </w:rPr>
        <w:t>доля содержащихся в надлежащем виде детских площадок;</w:t>
      </w:r>
    </w:p>
    <w:p w:rsidR="003C2538" w:rsidRPr="00571C62" w:rsidRDefault="00F95A8C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3C2538" w:rsidRPr="00571C62">
        <w:rPr>
          <w:rFonts w:ascii="Arial" w:hAnsi="Arial" w:cs="Arial"/>
        </w:rPr>
        <w:t>доля благоустроенных площадок для сбора мусора и объектов временного размещения бытовых отходов;</w:t>
      </w:r>
    </w:p>
    <w:p w:rsidR="00E17A7E" w:rsidRPr="00571C62" w:rsidRDefault="003C2538" w:rsidP="00F95A8C">
      <w:pPr>
        <w:tabs>
          <w:tab w:val="left" w:pos="709"/>
        </w:tabs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</w:t>
      </w:r>
      <w:r w:rsidR="00F95A8C">
        <w:rPr>
          <w:rFonts w:ascii="Arial" w:hAnsi="Arial" w:cs="Arial"/>
        </w:rPr>
        <w:t xml:space="preserve">     - </w:t>
      </w:r>
      <w:r w:rsidRPr="00571C62">
        <w:rPr>
          <w:rFonts w:ascii="Arial" w:hAnsi="Arial" w:cs="Arial"/>
        </w:rPr>
        <w:t xml:space="preserve"> протяженность уличного освещения</w:t>
      </w:r>
      <w:r w:rsidR="00C90D90" w:rsidRPr="00571C62">
        <w:rPr>
          <w:rFonts w:ascii="Arial" w:hAnsi="Arial" w:cs="Arial"/>
        </w:rPr>
        <w:t>.</w:t>
      </w:r>
    </w:p>
    <w:p w:rsidR="00E17A7E" w:rsidRPr="00571C62" w:rsidRDefault="00C90D90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</w:t>
      </w:r>
      <w:r w:rsidR="00F95A8C">
        <w:rPr>
          <w:rFonts w:ascii="Arial" w:hAnsi="Arial" w:cs="Arial"/>
        </w:rPr>
        <w:t xml:space="preserve">  </w:t>
      </w:r>
      <w:r w:rsidRPr="00571C62">
        <w:rPr>
          <w:rFonts w:ascii="Arial" w:hAnsi="Arial" w:cs="Arial"/>
        </w:rPr>
        <w:t xml:space="preserve">Задача по комплексному озеленению территории сельского поселения решается в рамках </w:t>
      </w:r>
      <w:r w:rsidR="00772F14" w:rsidRPr="00571C62">
        <w:rPr>
          <w:rFonts w:ascii="Arial" w:hAnsi="Arial" w:cs="Arial"/>
        </w:rPr>
        <w:t>мероприятий под пунктами</w:t>
      </w:r>
      <w:r w:rsidRPr="00571C62">
        <w:rPr>
          <w:rFonts w:ascii="Arial" w:hAnsi="Arial" w:cs="Arial"/>
        </w:rPr>
        <w:t xml:space="preserve"> 5, 6, 7</w:t>
      </w:r>
      <w:r w:rsidR="00E17A7E" w:rsidRPr="00571C62">
        <w:rPr>
          <w:rFonts w:ascii="Arial" w:hAnsi="Arial" w:cs="Arial"/>
        </w:rPr>
        <w:t xml:space="preserve">, важнейшими целевыми показателям </w:t>
      </w:r>
      <w:proofErr w:type="gramStart"/>
      <w:r w:rsidR="00E17A7E" w:rsidRPr="00571C62">
        <w:rPr>
          <w:rFonts w:ascii="Arial" w:hAnsi="Arial" w:cs="Arial"/>
        </w:rPr>
        <w:t>реализации</w:t>
      </w:r>
      <w:proofErr w:type="gramEnd"/>
      <w:r w:rsidR="00E17A7E" w:rsidRPr="00571C62">
        <w:rPr>
          <w:rFonts w:ascii="Arial" w:hAnsi="Arial" w:cs="Arial"/>
        </w:rPr>
        <w:t xml:space="preserve"> которой являются:</w:t>
      </w:r>
    </w:p>
    <w:p w:rsidR="00C90D90" w:rsidRPr="00571C62" w:rsidRDefault="00C90D90" w:rsidP="00F95A8C">
      <w:pPr>
        <w:tabs>
          <w:tab w:val="left" w:pos="468"/>
          <w:tab w:val="left" w:pos="709"/>
        </w:tabs>
        <w:autoSpaceDE w:val="0"/>
        <w:snapToGrid w:val="0"/>
        <w:spacing w:line="320" w:lineRule="exact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</w:t>
      </w:r>
      <w:r w:rsidR="00F95A8C">
        <w:rPr>
          <w:rFonts w:ascii="Arial" w:hAnsi="Arial" w:cs="Arial"/>
        </w:rPr>
        <w:t xml:space="preserve">          - </w:t>
      </w:r>
      <w:r w:rsidRPr="00571C62">
        <w:rPr>
          <w:rFonts w:ascii="Arial" w:hAnsi="Arial" w:cs="Arial"/>
        </w:rPr>
        <w:t xml:space="preserve">доля трудовых коллективов, участвующих в акциях и субботниках; </w:t>
      </w:r>
    </w:p>
    <w:p w:rsidR="00C90D90" w:rsidRPr="00571C62" w:rsidRDefault="00C90D90" w:rsidP="00F95A8C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F95A8C">
        <w:rPr>
          <w:rFonts w:ascii="Arial" w:hAnsi="Arial" w:cs="Arial"/>
        </w:rPr>
        <w:t xml:space="preserve">   - </w:t>
      </w:r>
      <w:r w:rsidRPr="00571C62">
        <w:rPr>
          <w:rFonts w:ascii="Arial" w:hAnsi="Arial" w:cs="Arial"/>
        </w:rPr>
        <w:t xml:space="preserve">площадь озеленения общественных и прилегающих территории, мест отдыха; </w:t>
      </w:r>
    </w:p>
    <w:p w:rsidR="008E4D02" w:rsidRPr="00571C62" w:rsidRDefault="00F95A8C" w:rsidP="00E46C2D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1A521F" w:rsidRPr="00571C62">
        <w:rPr>
          <w:rFonts w:ascii="Arial" w:hAnsi="Arial" w:cs="Arial"/>
        </w:rPr>
        <w:t>доля благоустроенных домовладен</w:t>
      </w:r>
      <w:r w:rsidR="00E46C2D" w:rsidRPr="00571C62">
        <w:rPr>
          <w:rFonts w:ascii="Arial" w:hAnsi="Arial" w:cs="Arial"/>
        </w:rPr>
        <w:t>ий.</w:t>
      </w:r>
    </w:p>
    <w:p w:rsidR="00435051" w:rsidRPr="00571C62" w:rsidRDefault="00435051" w:rsidP="00F95A8C">
      <w:pPr>
        <w:tabs>
          <w:tab w:val="left" w:pos="468"/>
          <w:tab w:val="left" w:pos="709"/>
        </w:tabs>
        <w:autoSpaceDE w:val="0"/>
        <w:spacing w:line="320" w:lineRule="exact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</w:t>
      </w:r>
      <w:r w:rsidR="00F95A8C">
        <w:rPr>
          <w:rFonts w:ascii="Arial" w:hAnsi="Arial" w:cs="Arial"/>
        </w:rPr>
        <w:t xml:space="preserve">     </w:t>
      </w:r>
      <w:r w:rsidRPr="00571C62">
        <w:rPr>
          <w:rFonts w:ascii="Arial" w:hAnsi="Arial" w:cs="Arial"/>
        </w:rPr>
        <w:t xml:space="preserve"> Для целей развития и поддержки инициатив жителей населенных пунктов по благоустройству и санитарной очистке придомовых и общественных территорий в настоящей программе предусмотрена задача 4, </w:t>
      </w:r>
      <w:r w:rsidR="00550D05" w:rsidRPr="00571C62">
        <w:rPr>
          <w:rFonts w:ascii="Arial" w:hAnsi="Arial" w:cs="Arial"/>
        </w:rPr>
        <w:t>целевыми индикаторами которой является:</w:t>
      </w:r>
    </w:p>
    <w:p w:rsidR="00550D05" w:rsidRPr="00571C62" w:rsidRDefault="00550D05" w:rsidP="00F95A8C">
      <w:pPr>
        <w:tabs>
          <w:tab w:val="left" w:pos="468"/>
          <w:tab w:val="left" w:pos="709"/>
        </w:tabs>
        <w:autoSpaceDE w:val="0"/>
        <w:spacing w:line="320" w:lineRule="exact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</w:t>
      </w:r>
      <w:r w:rsidR="00F95A8C">
        <w:rPr>
          <w:rFonts w:ascii="Arial" w:hAnsi="Arial" w:cs="Arial"/>
        </w:rPr>
        <w:t xml:space="preserve">    - </w:t>
      </w:r>
      <w:r w:rsidRPr="00571C62">
        <w:rPr>
          <w:rFonts w:ascii="Arial" w:hAnsi="Arial" w:cs="Arial"/>
        </w:rPr>
        <w:t>доля домов образцового содержания;</w:t>
      </w:r>
    </w:p>
    <w:p w:rsidR="00550D05" w:rsidRPr="00571C62" w:rsidRDefault="00550D05" w:rsidP="00E46C2D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</w:t>
      </w:r>
      <w:r w:rsidR="00F95A8C">
        <w:rPr>
          <w:rFonts w:ascii="Arial" w:hAnsi="Arial" w:cs="Arial"/>
        </w:rPr>
        <w:t xml:space="preserve">    - </w:t>
      </w:r>
      <w:r w:rsidRPr="00571C62">
        <w:rPr>
          <w:rFonts w:ascii="Arial" w:hAnsi="Arial" w:cs="Arial"/>
        </w:rPr>
        <w:t>количество улиц, имеющих звание «Лучшая улица»</w:t>
      </w:r>
      <w:r w:rsidR="00F95A8C">
        <w:rPr>
          <w:rFonts w:ascii="Arial" w:hAnsi="Arial" w:cs="Arial"/>
        </w:rPr>
        <w:t>.</w:t>
      </w:r>
    </w:p>
    <w:p w:rsidR="00E17A7E" w:rsidRPr="00571C62" w:rsidRDefault="00F95A8C" w:rsidP="00A123E9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7A7E" w:rsidRPr="00571C62">
        <w:rPr>
          <w:rFonts w:ascii="Arial" w:hAnsi="Arial" w:cs="Arial"/>
        </w:rPr>
        <w:t>Сведения о показателях (индикаторах) муниципальной пр</w:t>
      </w:r>
      <w:r>
        <w:rPr>
          <w:rFonts w:ascii="Arial" w:hAnsi="Arial" w:cs="Arial"/>
        </w:rPr>
        <w:t xml:space="preserve">ограммы и их значениях по годам </w:t>
      </w:r>
      <w:r w:rsidR="00E17A7E" w:rsidRPr="00571C62">
        <w:rPr>
          <w:rFonts w:ascii="Arial" w:hAnsi="Arial" w:cs="Arial"/>
        </w:rPr>
        <w:t>реализации муниципальной програ</w:t>
      </w:r>
      <w:r w:rsidR="00772F14" w:rsidRPr="00571C62">
        <w:rPr>
          <w:rFonts w:ascii="Arial" w:hAnsi="Arial" w:cs="Arial"/>
        </w:rPr>
        <w:t>ммы представлены</w:t>
      </w:r>
      <w:r w:rsidR="00E805ED" w:rsidRPr="00E805ED">
        <w:rPr>
          <w:rFonts w:ascii="Arial" w:hAnsi="Arial" w:cs="Arial"/>
        </w:rPr>
        <w:t xml:space="preserve"> </w:t>
      </w:r>
      <w:r w:rsidR="00E805ED" w:rsidRPr="00571C62">
        <w:rPr>
          <w:rFonts w:ascii="Arial" w:hAnsi="Arial" w:cs="Arial"/>
        </w:rPr>
        <w:t>в приложении</w:t>
      </w:r>
      <w:r w:rsidR="00772F14" w:rsidRPr="00571C62">
        <w:rPr>
          <w:rFonts w:ascii="Arial" w:hAnsi="Arial" w:cs="Arial"/>
        </w:rPr>
        <w:t xml:space="preserve"> </w:t>
      </w:r>
      <w:r w:rsidR="00E805ED" w:rsidRPr="00571C62">
        <w:rPr>
          <w:rFonts w:ascii="Arial" w:hAnsi="Arial" w:cs="Arial"/>
        </w:rPr>
        <w:t>2</w:t>
      </w:r>
      <w:r w:rsidR="00E17A7E" w:rsidRPr="00571C62">
        <w:rPr>
          <w:rFonts w:ascii="Arial" w:hAnsi="Arial" w:cs="Arial"/>
        </w:rPr>
        <w:t xml:space="preserve"> к муниципальной программе.</w:t>
      </w:r>
    </w:p>
    <w:p w:rsidR="00E17A7E" w:rsidRPr="00571C62" w:rsidRDefault="00E17A7E" w:rsidP="00E46C2D">
      <w:pPr>
        <w:ind w:firstLine="720"/>
        <w:jc w:val="both"/>
        <w:rPr>
          <w:rFonts w:ascii="Arial" w:hAnsi="Arial" w:cs="Arial"/>
        </w:rPr>
      </w:pPr>
    </w:p>
    <w:p w:rsidR="00E805ED" w:rsidRPr="00E805ED" w:rsidRDefault="00E805ED" w:rsidP="00E805ED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E805ED">
        <w:rPr>
          <w:rFonts w:ascii="Arial" w:hAnsi="Arial" w:cs="Arial"/>
          <w:b/>
        </w:rPr>
        <w:t xml:space="preserve">3. </w:t>
      </w:r>
      <w:r w:rsidR="00E17A7E" w:rsidRPr="00E805ED">
        <w:rPr>
          <w:rFonts w:ascii="Arial" w:hAnsi="Arial" w:cs="Arial"/>
          <w:b/>
        </w:rPr>
        <w:t xml:space="preserve">Обобщенная характеристика </w:t>
      </w:r>
      <w:r w:rsidRPr="00E805ED">
        <w:rPr>
          <w:rFonts w:ascii="Arial" w:hAnsi="Arial" w:cs="Arial"/>
          <w:b/>
        </w:rPr>
        <w:t>подпрограмм муниципальной программы</w:t>
      </w:r>
    </w:p>
    <w:p w:rsidR="00772F14" w:rsidRPr="00571C62" w:rsidRDefault="00772F14" w:rsidP="00E805ED">
      <w:pPr>
        <w:autoSpaceDE w:val="0"/>
        <w:jc w:val="both"/>
        <w:rPr>
          <w:rFonts w:ascii="Arial" w:hAnsi="Arial" w:cs="Arial"/>
        </w:rPr>
      </w:pPr>
    </w:p>
    <w:p w:rsidR="00E17A7E" w:rsidRPr="00571C62" w:rsidRDefault="00772F14" w:rsidP="00E805ED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В настоящей муниципальной программе подпрограммы не предусмотрены. </w:t>
      </w:r>
    </w:p>
    <w:p w:rsidR="00E17A7E" w:rsidRPr="00571C62" w:rsidRDefault="00E17A7E" w:rsidP="00E46C2D">
      <w:pPr>
        <w:autoSpaceDE w:val="0"/>
        <w:jc w:val="center"/>
        <w:rPr>
          <w:rFonts w:ascii="Arial" w:hAnsi="Arial" w:cs="Arial"/>
        </w:rPr>
      </w:pPr>
    </w:p>
    <w:p w:rsidR="00E17A7E" w:rsidRPr="00E805ED" w:rsidRDefault="00E805ED" w:rsidP="00E805ED">
      <w:pPr>
        <w:autoSpaceDE w:val="0"/>
        <w:jc w:val="center"/>
        <w:rPr>
          <w:rFonts w:ascii="Arial" w:hAnsi="Arial" w:cs="Arial"/>
          <w:b/>
        </w:rPr>
      </w:pPr>
      <w:r w:rsidRPr="00E805ED">
        <w:rPr>
          <w:rFonts w:ascii="Arial" w:hAnsi="Arial" w:cs="Arial"/>
          <w:b/>
        </w:rPr>
        <w:t xml:space="preserve">4. </w:t>
      </w:r>
      <w:r w:rsidR="00E17A7E" w:rsidRPr="00E805ED">
        <w:rPr>
          <w:rFonts w:ascii="Arial" w:hAnsi="Arial" w:cs="Arial"/>
          <w:b/>
        </w:rPr>
        <w:t>Обобщенная характеристика мер</w:t>
      </w:r>
      <w:r w:rsidRPr="00E805ED">
        <w:rPr>
          <w:rFonts w:ascii="Arial" w:hAnsi="Arial" w:cs="Arial"/>
          <w:b/>
        </w:rPr>
        <w:t xml:space="preserve"> муниципального регулирования</w:t>
      </w:r>
    </w:p>
    <w:p w:rsidR="00E17A7E" w:rsidRPr="00571C62" w:rsidRDefault="00E17A7E" w:rsidP="00E46C2D">
      <w:pPr>
        <w:autoSpaceDE w:val="0"/>
        <w:jc w:val="center"/>
        <w:rPr>
          <w:rFonts w:ascii="Arial" w:hAnsi="Arial" w:cs="Arial"/>
        </w:rPr>
      </w:pPr>
    </w:p>
    <w:p w:rsidR="00E17A7E" w:rsidRPr="00571C62" w:rsidRDefault="00E17A7E" w:rsidP="00E46C2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571C62">
        <w:rPr>
          <w:rFonts w:ascii="Arial" w:hAnsi="Arial" w:cs="Arial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805ED">
        <w:rPr>
          <w:rStyle w:val="a3"/>
          <w:rFonts w:ascii="Arial" w:hAnsi="Arial" w:cs="Arial"/>
          <w:color w:val="000000"/>
          <w:u w:val="none"/>
        </w:rPr>
        <w:t xml:space="preserve">постановлением </w:t>
      </w:r>
      <w:r w:rsidRPr="00571C62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571C62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</w:t>
      </w:r>
      <w:proofErr w:type="gramEnd"/>
      <w:r w:rsidRPr="00571C62">
        <w:rPr>
          <w:rFonts w:ascii="Arial" w:hAnsi="Arial" w:cs="Arial"/>
        </w:rPr>
        <w:t xml:space="preserve"> № 281 «Об утверждении Порядка разработки, реализации и оценки эффективности муниципальных программ».</w:t>
      </w:r>
    </w:p>
    <w:p w:rsidR="00E17A7E" w:rsidRPr="00571C62" w:rsidRDefault="00E17A7E" w:rsidP="00CD411E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Нормативную правовую базу формирования и реализац</w:t>
      </w:r>
      <w:r w:rsidR="005D13DF" w:rsidRPr="00571C62">
        <w:rPr>
          <w:rFonts w:ascii="Arial" w:hAnsi="Arial" w:cs="Arial"/>
        </w:rPr>
        <w:t>ии региональной политики по</w:t>
      </w:r>
      <w:r w:rsidR="00B628AE">
        <w:rPr>
          <w:rFonts w:ascii="Arial" w:hAnsi="Arial" w:cs="Arial"/>
        </w:rPr>
        <w:t xml:space="preserve"> </w:t>
      </w:r>
      <w:r w:rsidR="005D13DF" w:rsidRPr="00571C62">
        <w:rPr>
          <w:rFonts w:ascii="Arial" w:hAnsi="Arial" w:cs="Arial"/>
        </w:rPr>
        <w:t>благоустройству территории сельских поселений</w:t>
      </w:r>
      <w:r w:rsidRPr="00571C62">
        <w:rPr>
          <w:rFonts w:ascii="Arial" w:hAnsi="Arial" w:cs="Arial"/>
        </w:rPr>
        <w:t xml:space="preserve"> составляют следующие нормативные правовые акты Российской Федерации и Орловской области:</w:t>
      </w:r>
    </w:p>
    <w:p w:rsidR="00E17A7E" w:rsidRPr="00571C62" w:rsidRDefault="0099015C" w:rsidP="0099015C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7A7E" w:rsidRPr="00571C62">
        <w:rPr>
          <w:rFonts w:ascii="Arial" w:hAnsi="Arial" w:cs="Arial"/>
        </w:rPr>
        <w:t xml:space="preserve">Федеральный закон от </w:t>
      </w:r>
      <w:r w:rsidR="00C73B41" w:rsidRPr="00571C62">
        <w:rPr>
          <w:rFonts w:ascii="Arial" w:hAnsi="Arial" w:cs="Arial"/>
        </w:rPr>
        <w:t>06 сентября 2003 года № 131</w:t>
      </w:r>
      <w:r w:rsidR="00E17A7E" w:rsidRPr="00571C62">
        <w:rPr>
          <w:rFonts w:ascii="Arial" w:hAnsi="Arial" w:cs="Arial"/>
        </w:rPr>
        <w:t xml:space="preserve">-ФЗ </w:t>
      </w:r>
      <w:r w:rsidR="00E17A7E" w:rsidRPr="00571C62">
        <w:rPr>
          <w:rFonts w:ascii="Arial" w:hAnsi="Arial" w:cs="Arial"/>
        </w:rPr>
        <w:br/>
        <w:t xml:space="preserve">«Об </w:t>
      </w:r>
      <w:r w:rsidR="00C73B41" w:rsidRPr="00571C62">
        <w:rPr>
          <w:rFonts w:ascii="Arial" w:hAnsi="Arial" w:cs="Arial"/>
        </w:rPr>
        <w:t>общих принципах организации местного самоуправления» (в последн</w:t>
      </w:r>
      <w:r w:rsidR="008B0536" w:rsidRPr="00571C62">
        <w:rPr>
          <w:rFonts w:ascii="Arial" w:hAnsi="Arial" w:cs="Arial"/>
        </w:rPr>
        <w:t>ей редакции от 07.06.2017 №</w:t>
      </w:r>
      <w:r w:rsidR="00660BB5">
        <w:rPr>
          <w:rFonts w:ascii="Arial" w:hAnsi="Arial" w:cs="Arial"/>
        </w:rPr>
        <w:t xml:space="preserve"> </w:t>
      </w:r>
      <w:r w:rsidR="008B0536" w:rsidRPr="00571C62">
        <w:rPr>
          <w:rFonts w:ascii="Arial" w:hAnsi="Arial" w:cs="Arial"/>
        </w:rPr>
        <w:t>107-</w:t>
      </w:r>
      <w:r w:rsidR="00C73B41" w:rsidRPr="00571C62">
        <w:rPr>
          <w:rFonts w:ascii="Arial" w:hAnsi="Arial" w:cs="Arial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мероприятиях»;</w:t>
      </w:r>
    </w:p>
    <w:p w:rsidR="00C73B41" w:rsidRPr="00571C62" w:rsidRDefault="00E805ED" w:rsidP="00E46C2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3B41" w:rsidRPr="00571C62">
        <w:rPr>
          <w:rFonts w:ascii="Arial" w:hAnsi="Arial" w:cs="Arial"/>
        </w:rPr>
        <w:t xml:space="preserve">Устав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107736">
        <w:rPr>
          <w:rFonts w:ascii="Arial" w:hAnsi="Arial" w:cs="Arial"/>
        </w:rPr>
        <w:t xml:space="preserve"> </w:t>
      </w:r>
      <w:r w:rsidR="00C73B41" w:rsidRPr="00571C62">
        <w:rPr>
          <w:rFonts w:ascii="Arial" w:hAnsi="Arial" w:cs="Arial"/>
        </w:rPr>
        <w:t>сельского поселения Знаменского района Орловской области;</w:t>
      </w:r>
    </w:p>
    <w:p w:rsidR="008B0536" w:rsidRPr="00571C62" w:rsidRDefault="00E805ED" w:rsidP="00E46C2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536" w:rsidRPr="00571C62">
        <w:rPr>
          <w:rFonts w:ascii="Arial" w:hAnsi="Arial" w:cs="Arial"/>
        </w:rPr>
        <w:t xml:space="preserve">Правила землепользования и застройки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8B0536" w:rsidRPr="00571C62">
        <w:rPr>
          <w:rFonts w:ascii="Arial" w:hAnsi="Arial" w:cs="Arial"/>
        </w:rPr>
        <w:t xml:space="preserve"> сельского поселения Знаменского района Орловской области;</w:t>
      </w:r>
    </w:p>
    <w:p w:rsidR="008B0536" w:rsidRPr="00571C62" w:rsidRDefault="00E805ED" w:rsidP="00E46C2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536" w:rsidRPr="00571C62">
        <w:rPr>
          <w:rFonts w:ascii="Arial" w:hAnsi="Arial" w:cs="Arial"/>
        </w:rPr>
        <w:t>Конституция Российской Федерации</w:t>
      </w:r>
      <w:r>
        <w:rPr>
          <w:rFonts w:ascii="Arial" w:hAnsi="Arial" w:cs="Arial"/>
        </w:rPr>
        <w:t>;</w:t>
      </w:r>
    </w:p>
    <w:p w:rsidR="00C73B41" w:rsidRPr="00E805ED" w:rsidRDefault="00E805ED" w:rsidP="00E805ED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536" w:rsidRPr="00571C62">
        <w:rPr>
          <w:rFonts w:ascii="Arial" w:hAnsi="Arial" w:cs="Arial"/>
        </w:rPr>
        <w:t>Градостроительный Кодекс Российской Федерации</w:t>
      </w:r>
      <w:r w:rsidR="00A27C6A" w:rsidRPr="00571C62">
        <w:rPr>
          <w:rFonts w:ascii="Arial" w:hAnsi="Arial" w:cs="Arial"/>
        </w:rPr>
        <w:t>.</w:t>
      </w:r>
    </w:p>
    <w:p w:rsidR="00E17A7E" w:rsidRPr="00571C62" w:rsidRDefault="00A123E9" w:rsidP="00E46C2D">
      <w:pPr>
        <w:autoSpaceDE w:val="0"/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С</w:t>
      </w:r>
      <w:r w:rsidR="00E17A7E" w:rsidRPr="00571C62">
        <w:rPr>
          <w:rFonts w:ascii="Arial" w:hAnsi="Arial" w:cs="Arial"/>
        </w:rPr>
        <w:t xml:space="preserve">ведения об основных мерах правового регулирования </w:t>
      </w:r>
      <w:r w:rsidR="00C13612" w:rsidRPr="00571C62">
        <w:rPr>
          <w:rFonts w:ascii="Arial" w:hAnsi="Arial" w:cs="Arial"/>
        </w:rPr>
        <w:t xml:space="preserve">в сфере реализации муниципальной </w:t>
      </w:r>
      <w:r w:rsidR="00E17A7E" w:rsidRPr="00571C62">
        <w:rPr>
          <w:rFonts w:ascii="Arial" w:hAnsi="Arial" w:cs="Arial"/>
        </w:rPr>
        <w:t xml:space="preserve">программы представлены в приложении </w:t>
      </w:r>
      <w:r w:rsidRPr="00571C62">
        <w:rPr>
          <w:rFonts w:ascii="Arial" w:hAnsi="Arial" w:cs="Arial"/>
        </w:rPr>
        <w:t>3</w:t>
      </w:r>
      <w:r w:rsidR="00E17A7E" w:rsidRPr="00571C62">
        <w:rPr>
          <w:rFonts w:ascii="Arial" w:hAnsi="Arial" w:cs="Arial"/>
        </w:rPr>
        <w:br/>
        <w:t>к муниципальной программе.</w:t>
      </w:r>
    </w:p>
    <w:p w:rsidR="00E17A7E" w:rsidRPr="00571C62" w:rsidRDefault="00E17A7E" w:rsidP="00E46C2D">
      <w:pPr>
        <w:ind w:firstLine="709"/>
        <w:rPr>
          <w:rFonts w:ascii="Arial" w:hAnsi="Arial" w:cs="Arial"/>
        </w:rPr>
      </w:pPr>
    </w:p>
    <w:p w:rsidR="00E17A7E" w:rsidRPr="00E805ED" w:rsidRDefault="00E805ED" w:rsidP="00E805ED">
      <w:pPr>
        <w:tabs>
          <w:tab w:val="left" w:pos="426"/>
          <w:tab w:val="left" w:pos="709"/>
        </w:tabs>
        <w:ind w:left="360"/>
        <w:jc w:val="center"/>
        <w:rPr>
          <w:rFonts w:ascii="Arial" w:hAnsi="Arial" w:cs="Arial"/>
          <w:b/>
        </w:rPr>
      </w:pPr>
      <w:r w:rsidRPr="00E805ED">
        <w:rPr>
          <w:rFonts w:ascii="Arial" w:hAnsi="Arial" w:cs="Arial"/>
          <w:b/>
        </w:rPr>
        <w:t xml:space="preserve">5. </w:t>
      </w:r>
      <w:r w:rsidR="00E17A7E" w:rsidRPr="00E805ED">
        <w:rPr>
          <w:rFonts w:ascii="Arial" w:hAnsi="Arial" w:cs="Arial"/>
          <w:b/>
        </w:rPr>
        <w:t xml:space="preserve">Прогноз сводных показателей муниципальных заданий </w:t>
      </w:r>
      <w:r w:rsidRPr="00E805ED">
        <w:rPr>
          <w:rFonts w:ascii="Arial" w:hAnsi="Arial" w:cs="Arial"/>
          <w:b/>
        </w:rPr>
        <w:t>по этапам реализации муниципальной программы</w:t>
      </w:r>
      <w:r w:rsidR="00E17A7E" w:rsidRPr="00E805ED">
        <w:rPr>
          <w:rFonts w:ascii="Arial" w:hAnsi="Arial" w:cs="Arial"/>
          <w:b/>
        </w:rPr>
        <w:br/>
      </w:r>
    </w:p>
    <w:p w:rsidR="00E17A7E" w:rsidRPr="00571C62" w:rsidRDefault="00E17A7E" w:rsidP="00E46C2D">
      <w:pPr>
        <w:ind w:firstLine="708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571C62" w:rsidRDefault="00E17A7E" w:rsidP="00E805ED">
      <w:pPr>
        <w:tabs>
          <w:tab w:val="left" w:pos="709"/>
        </w:tabs>
        <w:jc w:val="both"/>
        <w:rPr>
          <w:rFonts w:ascii="Arial" w:hAnsi="Arial" w:cs="Arial"/>
        </w:rPr>
      </w:pPr>
    </w:p>
    <w:p w:rsidR="00E17A7E" w:rsidRPr="00E805ED" w:rsidRDefault="00E805ED" w:rsidP="00A652A7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E805ED">
        <w:rPr>
          <w:rFonts w:ascii="Arial" w:hAnsi="Arial" w:cs="Arial"/>
          <w:b/>
        </w:rPr>
        <w:t xml:space="preserve">6. </w:t>
      </w:r>
      <w:r w:rsidR="00E17A7E" w:rsidRPr="00E805ED">
        <w:rPr>
          <w:rFonts w:ascii="Arial" w:hAnsi="Arial" w:cs="Arial"/>
          <w:b/>
        </w:rPr>
        <w:t xml:space="preserve">Обобщенная характеристика основных мероприятий, </w:t>
      </w:r>
      <w:r w:rsidRPr="00E805ED">
        <w:rPr>
          <w:rFonts w:ascii="Arial" w:hAnsi="Arial" w:cs="Arial"/>
          <w:b/>
        </w:rPr>
        <w:t>реализуемых органами</w:t>
      </w:r>
      <w:r w:rsidR="00A652A7">
        <w:rPr>
          <w:rFonts w:ascii="Arial" w:hAnsi="Arial" w:cs="Arial"/>
          <w:b/>
        </w:rPr>
        <w:t xml:space="preserve"> </w:t>
      </w:r>
      <w:r w:rsidRPr="00E805ED">
        <w:rPr>
          <w:rFonts w:ascii="Arial" w:hAnsi="Arial" w:cs="Arial"/>
          <w:b/>
        </w:rPr>
        <w:t xml:space="preserve">местного </w:t>
      </w:r>
      <w:r w:rsidR="00E17A7E" w:rsidRPr="00E805ED">
        <w:rPr>
          <w:rFonts w:ascii="Arial" w:hAnsi="Arial" w:cs="Arial"/>
          <w:b/>
        </w:rPr>
        <w:t xml:space="preserve">самоуправления в случае их участия </w:t>
      </w:r>
      <w:r w:rsidRPr="00E805ED">
        <w:rPr>
          <w:rFonts w:ascii="Arial" w:hAnsi="Arial" w:cs="Arial"/>
          <w:b/>
        </w:rPr>
        <w:t xml:space="preserve">в разработке и реализации муниципальной </w:t>
      </w:r>
      <w:r w:rsidR="00E17A7E" w:rsidRPr="00E805ED">
        <w:rPr>
          <w:rFonts w:ascii="Arial" w:hAnsi="Arial" w:cs="Arial"/>
          <w:b/>
        </w:rPr>
        <w:t>программы</w:t>
      </w:r>
    </w:p>
    <w:p w:rsidR="00E17A7E" w:rsidRPr="00571C62" w:rsidRDefault="00E17A7E" w:rsidP="00E46C2D">
      <w:pPr>
        <w:tabs>
          <w:tab w:val="left" w:pos="426"/>
        </w:tabs>
        <w:jc w:val="center"/>
        <w:rPr>
          <w:rFonts w:ascii="Arial" w:hAnsi="Arial" w:cs="Arial"/>
        </w:rPr>
      </w:pPr>
    </w:p>
    <w:p w:rsidR="00E17A7E" w:rsidRPr="00571C62" w:rsidRDefault="00E17A7E" w:rsidP="00E46C2D">
      <w:pPr>
        <w:autoSpaceDE w:val="0"/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В </w:t>
      </w:r>
      <w:r w:rsidR="00A27C6A" w:rsidRPr="00571C62">
        <w:rPr>
          <w:rFonts w:ascii="Arial" w:hAnsi="Arial" w:cs="Arial"/>
        </w:rPr>
        <w:t xml:space="preserve">целях реализации и поддержки инициатив жителей населенных пунктов по благоустройству и санитарной очистке придомовых и общественных территорий планируется проведение собраний граждан, пропагандистских, агитационных, разъяснительных мероприятий в сфере охраны окружающей среды в учреждениях образования и культуры на территории </w:t>
      </w:r>
      <w:proofErr w:type="spellStart"/>
      <w:r w:rsidR="00107736">
        <w:rPr>
          <w:rFonts w:ascii="Arial" w:hAnsi="Arial" w:cs="Arial"/>
        </w:rPr>
        <w:t>Ждимирского</w:t>
      </w:r>
      <w:proofErr w:type="spellEnd"/>
      <w:r w:rsidR="00107736">
        <w:rPr>
          <w:rFonts w:ascii="Arial" w:hAnsi="Arial" w:cs="Arial"/>
        </w:rPr>
        <w:t xml:space="preserve"> </w:t>
      </w:r>
      <w:r w:rsidR="00A27C6A" w:rsidRPr="00571C62">
        <w:rPr>
          <w:rFonts w:ascii="Arial" w:hAnsi="Arial" w:cs="Arial"/>
        </w:rPr>
        <w:t xml:space="preserve">сельского поселения. </w:t>
      </w:r>
    </w:p>
    <w:p w:rsidR="00A27C6A" w:rsidRPr="00571C62" w:rsidRDefault="00A27C6A" w:rsidP="00E46C2D">
      <w:pPr>
        <w:autoSpaceDE w:val="0"/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Привлечение граждан к участию в конкурсах на звание «Дом образцового содержания», «Лучшая улица»</w:t>
      </w:r>
      <w:r w:rsidR="00B723DF" w:rsidRPr="00571C62">
        <w:rPr>
          <w:rFonts w:ascii="Arial" w:hAnsi="Arial" w:cs="Arial"/>
        </w:rPr>
        <w:t xml:space="preserve"> с вручением табличек и призов победителям</w:t>
      </w:r>
      <w:r w:rsidRPr="00571C62">
        <w:rPr>
          <w:rFonts w:ascii="Arial" w:hAnsi="Arial" w:cs="Arial"/>
        </w:rPr>
        <w:t>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</w:t>
      </w:r>
      <w:r w:rsidR="00B723DF" w:rsidRPr="00571C62">
        <w:rPr>
          <w:rFonts w:ascii="Arial" w:hAnsi="Arial" w:cs="Arial"/>
        </w:rPr>
        <w:t>, содержанию жилых домов и придомовых территорий.</w:t>
      </w:r>
    </w:p>
    <w:p w:rsidR="00B723DF" w:rsidRPr="00E805ED" w:rsidRDefault="00B723DF" w:rsidP="00E805ED">
      <w:pPr>
        <w:autoSpaceDE w:val="0"/>
        <w:ind w:firstLine="709"/>
        <w:jc w:val="center"/>
        <w:rPr>
          <w:rFonts w:ascii="Arial" w:hAnsi="Arial" w:cs="Arial"/>
          <w:b/>
        </w:rPr>
      </w:pPr>
    </w:p>
    <w:p w:rsidR="00E17A7E" w:rsidRPr="00E805ED" w:rsidRDefault="00E805ED" w:rsidP="00E805ED">
      <w:pPr>
        <w:jc w:val="center"/>
        <w:rPr>
          <w:rFonts w:ascii="Arial" w:hAnsi="Arial" w:cs="Arial"/>
          <w:b/>
        </w:rPr>
      </w:pPr>
      <w:r w:rsidRPr="00E805ED">
        <w:rPr>
          <w:rFonts w:ascii="Arial" w:hAnsi="Arial" w:cs="Arial"/>
          <w:b/>
        </w:rPr>
        <w:t xml:space="preserve">7. </w:t>
      </w:r>
      <w:r w:rsidR="00E17A7E" w:rsidRPr="00E805ED">
        <w:rPr>
          <w:rFonts w:ascii="Arial" w:hAnsi="Arial" w:cs="Arial"/>
          <w:b/>
        </w:rPr>
        <w:t xml:space="preserve">Обоснование выделения и включения в состав </w:t>
      </w:r>
      <w:proofErr w:type="gramStart"/>
      <w:r w:rsidRPr="00E805ED">
        <w:rPr>
          <w:rFonts w:ascii="Arial" w:hAnsi="Arial" w:cs="Arial"/>
          <w:b/>
        </w:rPr>
        <w:t>муниципальной</w:t>
      </w:r>
      <w:proofErr w:type="gramEnd"/>
    </w:p>
    <w:p w:rsidR="00A123E9" w:rsidRPr="00A652A7" w:rsidRDefault="00E17A7E" w:rsidP="00A652A7">
      <w:pPr>
        <w:jc w:val="center"/>
        <w:rPr>
          <w:rFonts w:ascii="Arial" w:hAnsi="Arial" w:cs="Arial"/>
          <w:b/>
        </w:rPr>
      </w:pPr>
      <w:r w:rsidRPr="00E805ED">
        <w:rPr>
          <w:rFonts w:ascii="Arial" w:hAnsi="Arial" w:cs="Arial"/>
          <w:b/>
        </w:rPr>
        <w:t>программы подпрограмм</w:t>
      </w:r>
    </w:p>
    <w:p w:rsidR="00E17A7E" w:rsidRPr="00571C62" w:rsidRDefault="00E17A7E" w:rsidP="00E46C2D">
      <w:pPr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В состав муниципальной программы включены </w:t>
      </w:r>
      <w:r w:rsidR="00D31A5B" w:rsidRPr="00571C62">
        <w:rPr>
          <w:rFonts w:ascii="Arial" w:hAnsi="Arial" w:cs="Arial"/>
        </w:rPr>
        <w:t xml:space="preserve">восемь </w:t>
      </w:r>
      <w:r w:rsidR="00772F14" w:rsidRPr="00571C62">
        <w:rPr>
          <w:rFonts w:ascii="Arial" w:hAnsi="Arial" w:cs="Arial"/>
        </w:rPr>
        <w:t>основных мероприятий</w:t>
      </w:r>
      <w:r w:rsidRPr="00571C62">
        <w:rPr>
          <w:rFonts w:ascii="Arial" w:hAnsi="Arial" w:cs="Arial"/>
        </w:rPr>
        <w:t>.</w:t>
      </w:r>
    </w:p>
    <w:p w:rsidR="00F85695" w:rsidRPr="00571C62" w:rsidRDefault="00B723DF" w:rsidP="006D0FD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</w:t>
      </w:r>
      <w:r w:rsidR="00E805ED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д</w:t>
      </w:r>
      <w:proofErr w:type="gramStart"/>
      <w:r w:rsidRPr="00571C62">
        <w:rPr>
          <w:rFonts w:ascii="Arial" w:hAnsi="Arial" w:cs="Arial"/>
        </w:rPr>
        <w:t xml:space="preserve"> )</w:t>
      </w:r>
      <w:proofErr w:type="gramEnd"/>
      <w:r w:rsidRPr="00571C62">
        <w:rPr>
          <w:rFonts w:ascii="Arial" w:hAnsi="Arial" w:cs="Arial"/>
        </w:rPr>
        <w:t xml:space="preserve">, малыми архитектурными формами на территории сельского поселения нет. Твердое покрытие с каждым годом ухудшается и в настоящее время требует капитального ремонта. </w:t>
      </w:r>
      <w:r w:rsidR="00F85695" w:rsidRPr="00571C62">
        <w:rPr>
          <w:rFonts w:ascii="Arial" w:hAnsi="Arial" w:cs="Arial"/>
        </w:rPr>
        <w:t xml:space="preserve">Также необходимо обустроить тротуары и пешеходные дорожки. </w:t>
      </w:r>
      <w:r w:rsidR="00E17A7E" w:rsidRPr="00571C62">
        <w:rPr>
          <w:rFonts w:ascii="Arial" w:hAnsi="Arial" w:cs="Arial"/>
        </w:rPr>
        <w:t xml:space="preserve">В целях создания благоприятных условий для </w:t>
      </w:r>
      <w:r w:rsidRPr="00571C62">
        <w:rPr>
          <w:rFonts w:ascii="Arial" w:hAnsi="Arial" w:cs="Arial"/>
        </w:rPr>
        <w:t>проживания в жилых домах и домах блокированной застройки</w:t>
      </w:r>
      <w:r w:rsidR="00F85695" w:rsidRPr="00571C62">
        <w:rPr>
          <w:rFonts w:ascii="Arial" w:hAnsi="Arial" w:cs="Arial"/>
        </w:rPr>
        <w:t xml:space="preserve"> необходимы мероприятия по реконструкции и ремонту ограждений, обустройству детских и спортивных площадок, обустройство зон отдыха</w:t>
      </w:r>
      <w:r w:rsidRPr="00571C62">
        <w:rPr>
          <w:rFonts w:ascii="Arial" w:hAnsi="Arial" w:cs="Arial"/>
        </w:rPr>
        <w:t xml:space="preserve">. </w:t>
      </w:r>
    </w:p>
    <w:p w:rsidR="00F85695" w:rsidRPr="00571C62" w:rsidRDefault="00F85695" w:rsidP="00E46C2D">
      <w:pPr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Для улучшения и поддержания зеленых насаждений, устранения аварийных ситуаций, придания зеленым насаждениям декоративного облика требуется своевременное проведение работ по ремонту и текущему содержанию зеленых насаждений на территории сельского поселения. Также необходимо проводить ежегодное скашивание сорной растительности в местах общего пользования. </w:t>
      </w:r>
    </w:p>
    <w:p w:rsidR="007B115F" w:rsidRPr="00571C62" w:rsidRDefault="007B115F" w:rsidP="00E46C2D">
      <w:pPr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Одной из проблем благоустройства любого населенного пункта является негативное отношение некоторых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 улицах и во дворах, небрежного отношения к элементам благоустройства. Решением этой проблемы является организация привлечения внимания общественности и контролирующих организаций к проблеме чистоты территорий, прилегающих к торговым точкам</w:t>
      </w:r>
      <w:r w:rsidR="00B677CD" w:rsidRPr="00571C62">
        <w:rPr>
          <w:rFonts w:ascii="Arial" w:hAnsi="Arial" w:cs="Arial"/>
        </w:rPr>
        <w:t>, а также привлечения жителей к участию в работах по благоустройству, санитарному и гигиеническому содержанию прилегающих территорий.</w:t>
      </w:r>
    </w:p>
    <w:p w:rsidR="00B677CD" w:rsidRPr="00571C62" w:rsidRDefault="00B677CD" w:rsidP="00E46C2D">
      <w:pPr>
        <w:ind w:firstLine="720"/>
        <w:jc w:val="both"/>
        <w:rPr>
          <w:rFonts w:ascii="Arial" w:hAnsi="Arial" w:cs="Arial"/>
        </w:rPr>
      </w:pPr>
    </w:p>
    <w:p w:rsidR="00E17A7E" w:rsidRPr="006D0FDA" w:rsidRDefault="006D0FDA" w:rsidP="006D0FDA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6D0FDA">
        <w:rPr>
          <w:rFonts w:ascii="Arial" w:hAnsi="Arial" w:cs="Arial"/>
          <w:b/>
        </w:rPr>
        <w:t xml:space="preserve">8. </w:t>
      </w:r>
      <w:r w:rsidR="00E17A7E" w:rsidRPr="006D0FDA">
        <w:rPr>
          <w:rFonts w:ascii="Arial" w:hAnsi="Arial" w:cs="Arial"/>
          <w:b/>
        </w:rPr>
        <w:t xml:space="preserve">Обоснование объема финансовых ресурсов, </w:t>
      </w:r>
      <w:r w:rsidR="007125B0">
        <w:rPr>
          <w:rFonts w:ascii="Arial" w:hAnsi="Arial" w:cs="Arial"/>
          <w:b/>
        </w:rPr>
        <w:t xml:space="preserve">необходимых для реализации </w:t>
      </w:r>
      <w:r w:rsidR="00E17A7E" w:rsidRPr="006D0FDA">
        <w:rPr>
          <w:rFonts w:ascii="Arial" w:hAnsi="Arial" w:cs="Arial"/>
          <w:b/>
        </w:rPr>
        <w:t>муниципальной программы</w:t>
      </w:r>
    </w:p>
    <w:p w:rsidR="00B677CD" w:rsidRPr="00571C62" w:rsidRDefault="00B677CD" w:rsidP="00E46C2D">
      <w:pPr>
        <w:autoSpaceDE w:val="0"/>
        <w:ind w:firstLine="709"/>
        <w:jc w:val="both"/>
        <w:rPr>
          <w:rFonts w:ascii="Arial" w:hAnsi="Arial" w:cs="Arial"/>
        </w:rPr>
      </w:pPr>
    </w:p>
    <w:p w:rsidR="00A33E3A" w:rsidRPr="00571C62" w:rsidRDefault="00A33E3A" w:rsidP="00A33E3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566,8</w:t>
      </w:r>
      <w:r w:rsidRPr="00571C62">
        <w:rPr>
          <w:rFonts w:ascii="Arial" w:hAnsi="Arial" w:cs="Arial"/>
        </w:rPr>
        <w:t xml:space="preserve"> тыс. рублей, в том числе по годам реализации:</w:t>
      </w:r>
    </w:p>
    <w:p w:rsidR="00A33E3A" w:rsidRPr="00571C62" w:rsidRDefault="00A33E3A" w:rsidP="00A33E3A">
      <w:pPr>
        <w:pStyle w:val="ConsPlusCell"/>
        <w:widowControl/>
        <w:ind w:firstLine="709"/>
        <w:rPr>
          <w:sz w:val="24"/>
          <w:szCs w:val="24"/>
        </w:rPr>
      </w:pPr>
      <w:r w:rsidRPr="00571C6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71C62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366,8</w:t>
      </w:r>
      <w:r w:rsidRPr="00571C62">
        <w:rPr>
          <w:sz w:val="24"/>
          <w:szCs w:val="24"/>
        </w:rPr>
        <w:t xml:space="preserve">  тыс. рублей;</w:t>
      </w:r>
    </w:p>
    <w:p w:rsidR="00A33E3A" w:rsidRPr="00571C62" w:rsidRDefault="00A33E3A" w:rsidP="00A33E3A">
      <w:pPr>
        <w:pStyle w:val="ConsPlusCell"/>
        <w:widowControl/>
        <w:ind w:firstLine="709"/>
        <w:rPr>
          <w:sz w:val="24"/>
          <w:szCs w:val="24"/>
        </w:rPr>
      </w:pPr>
      <w:r w:rsidRPr="00571C6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71C6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100</w:t>
      </w:r>
      <w:r w:rsidRPr="00571C62">
        <w:rPr>
          <w:sz w:val="24"/>
          <w:szCs w:val="24"/>
        </w:rPr>
        <w:t xml:space="preserve"> тыс. рублей;</w:t>
      </w:r>
    </w:p>
    <w:p w:rsidR="00A33E3A" w:rsidRPr="00A33E3A" w:rsidRDefault="00A33E3A" w:rsidP="00A33E3A">
      <w:pPr>
        <w:pStyle w:val="ConsPlusCell"/>
        <w:widowControl/>
        <w:ind w:firstLine="709"/>
        <w:rPr>
          <w:sz w:val="24"/>
          <w:szCs w:val="24"/>
        </w:rPr>
      </w:pPr>
      <w:r w:rsidRPr="00571C62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571C6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100</w:t>
      </w:r>
      <w:r w:rsidRPr="00571C62">
        <w:rPr>
          <w:sz w:val="24"/>
          <w:szCs w:val="24"/>
        </w:rPr>
        <w:t xml:space="preserve"> тыс. рублей;</w:t>
      </w:r>
    </w:p>
    <w:p w:rsidR="00A33E3A" w:rsidRPr="00571C62" w:rsidRDefault="00A33E3A" w:rsidP="00A33E3A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71C62">
        <w:rPr>
          <w:rFonts w:ascii="Arial" w:hAnsi="Arial" w:cs="Arial"/>
        </w:rPr>
        <w:t xml:space="preserve">редства бюджета </w:t>
      </w:r>
      <w:proofErr w:type="spellStart"/>
      <w:r>
        <w:rPr>
          <w:rFonts w:ascii="Arial" w:hAnsi="Arial" w:cs="Arial"/>
        </w:rPr>
        <w:t>Ждимирского</w:t>
      </w:r>
      <w:proofErr w:type="spellEnd"/>
      <w:r w:rsidRPr="00571C62">
        <w:rPr>
          <w:rFonts w:ascii="Arial" w:hAnsi="Arial" w:cs="Arial"/>
        </w:rPr>
        <w:t xml:space="preserve"> сельского поселения – </w:t>
      </w:r>
      <w:r>
        <w:rPr>
          <w:rFonts w:ascii="Arial" w:hAnsi="Arial" w:cs="Arial"/>
        </w:rPr>
        <w:t>566,8</w:t>
      </w:r>
      <w:r w:rsidRPr="00571C62">
        <w:rPr>
          <w:rFonts w:ascii="Arial" w:hAnsi="Arial" w:cs="Arial"/>
        </w:rPr>
        <w:t xml:space="preserve"> тыс. рублей,  в том числе по годам реализации:</w:t>
      </w:r>
    </w:p>
    <w:p w:rsidR="00A33E3A" w:rsidRPr="00571C62" w:rsidRDefault="00A33E3A" w:rsidP="00A33E3A">
      <w:pPr>
        <w:pStyle w:val="ConsPlusCell"/>
        <w:widowControl/>
        <w:tabs>
          <w:tab w:val="left" w:pos="709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71C62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571C62">
        <w:rPr>
          <w:sz w:val="24"/>
          <w:szCs w:val="24"/>
        </w:rPr>
        <w:t xml:space="preserve">год –  </w:t>
      </w:r>
      <w:r>
        <w:rPr>
          <w:sz w:val="24"/>
          <w:szCs w:val="24"/>
        </w:rPr>
        <w:t>366,8</w:t>
      </w:r>
      <w:r w:rsidRPr="00571C62">
        <w:rPr>
          <w:sz w:val="24"/>
          <w:szCs w:val="24"/>
        </w:rPr>
        <w:t xml:space="preserve"> тыс. рублей;</w:t>
      </w:r>
    </w:p>
    <w:p w:rsidR="00A33E3A" w:rsidRPr="00571C62" w:rsidRDefault="00A33E3A" w:rsidP="00A33E3A">
      <w:pPr>
        <w:pStyle w:val="ConsPlusCell"/>
        <w:widowControl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71C6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71C62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>100</w:t>
      </w:r>
      <w:r w:rsidRPr="00571C62">
        <w:rPr>
          <w:sz w:val="24"/>
          <w:szCs w:val="24"/>
        </w:rPr>
        <w:t xml:space="preserve">  тыс. рублей;</w:t>
      </w:r>
    </w:p>
    <w:p w:rsidR="00A33E3A" w:rsidRPr="00571C62" w:rsidRDefault="00A33E3A" w:rsidP="00A33E3A">
      <w:pPr>
        <w:pStyle w:val="ConsPlusCell"/>
        <w:widowControl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71C62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571C62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>100</w:t>
      </w:r>
      <w:r w:rsidRPr="00571C62">
        <w:rPr>
          <w:sz w:val="24"/>
          <w:szCs w:val="24"/>
        </w:rPr>
        <w:t xml:space="preserve">  тыс. рублей;</w:t>
      </w:r>
    </w:p>
    <w:p w:rsidR="00E17A7E" w:rsidRPr="00571C62" w:rsidRDefault="00E17A7E" w:rsidP="00A33E3A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  <w:bCs/>
        </w:rPr>
      </w:pPr>
      <w:r w:rsidRPr="00571C62">
        <w:rPr>
          <w:rFonts w:ascii="Arial" w:hAnsi="Arial" w:cs="Arial"/>
          <w:bCs/>
        </w:rPr>
        <w:t xml:space="preserve">Мероприятия программы  реализуются за счет средств </w:t>
      </w:r>
      <w:proofErr w:type="spellStart"/>
      <w:r w:rsidR="00941177">
        <w:rPr>
          <w:rFonts w:ascii="Arial" w:hAnsi="Arial" w:cs="Arial"/>
          <w:bCs/>
        </w:rPr>
        <w:t>Ждимирского</w:t>
      </w:r>
      <w:proofErr w:type="spellEnd"/>
      <w:r w:rsidR="00B677CD" w:rsidRPr="00571C62">
        <w:rPr>
          <w:rFonts w:ascii="Arial" w:hAnsi="Arial" w:cs="Arial"/>
          <w:bCs/>
        </w:rPr>
        <w:t xml:space="preserve"> сельского </w:t>
      </w:r>
      <w:r w:rsidR="00772F14" w:rsidRPr="00571C62">
        <w:rPr>
          <w:rFonts w:ascii="Arial" w:hAnsi="Arial" w:cs="Arial"/>
          <w:bCs/>
        </w:rPr>
        <w:t xml:space="preserve"> бюджета.</w:t>
      </w:r>
      <w:r w:rsidRPr="00571C62">
        <w:rPr>
          <w:rFonts w:ascii="Arial" w:hAnsi="Arial" w:cs="Arial"/>
          <w:bCs/>
        </w:rPr>
        <w:t xml:space="preserve">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</w:t>
      </w:r>
      <w:proofErr w:type="spellStart"/>
      <w:r w:rsidR="00941177">
        <w:rPr>
          <w:rFonts w:ascii="Arial" w:hAnsi="Arial" w:cs="Arial"/>
          <w:bCs/>
        </w:rPr>
        <w:t>Ждимирского</w:t>
      </w:r>
      <w:proofErr w:type="spellEnd"/>
      <w:r w:rsidR="00B677CD" w:rsidRPr="00571C62">
        <w:rPr>
          <w:rFonts w:ascii="Arial" w:hAnsi="Arial" w:cs="Arial"/>
          <w:bCs/>
        </w:rPr>
        <w:t xml:space="preserve"> сельского</w:t>
      </w:r>
      <w:r w:rsidRPr="00571C62">
        <w:rPr>
          <w:rFonts w:ascii="Arial" w:hAnsi="Arial" w:cs="Arial"/>
          <w:bCs/>
        </w:rPr>
        <w:t xml:space="preserve"> Совета народных депутатов о бюджете на соответствующий год на реализацию программы.</w:t>
      </w:r>
    </w:p>
    <w:p w:rsidR="00E46C2D" w:rsidRPr="00571C62" w:rsidRDefault="00E46C2D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FA4995" w:rsidRPr="00571C62" w:rsidRDefault="00466712" w:rsidP="00A652A7">
      <w:pPr>
        <w:autoSpaceDE w:val="0"/>
        <w:ind w:firstLine="709"/>
        <w:jc w:val="center"/>
        <w:rPr>
          <w:rFonts w:ascii="Arial" w:hAnsi="Arial" w:cs="Arial"/>
          <w:bCs/>
        </w:rPr>
      </w:pPr>
      <w:r w:rsidRPr="00571C62">
        <w:rPr>
          <w:rFonts w:ascii="Arial" w:hAnsi="Arial" w:cs="Arial"/>
          <w:bCs/>
        </w:rPr>
        <w:t>Нормативная стоимость видов работ</w:t>
      </w:r>
    </w:p>
    <w:p w:rsidR="00E46C2D" w:rsidRPr="00571C62" w:rsidRDefault="00E46C2D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9"/>
        <w:gridCol w:w="4346"/>
        <w:gridCol w:w="1683"/>
        <w:gridCol w:w="2564"/>
      </w:tblGrid>
      <w:tr w:rsidR="00FA4995" w:rsidRPr="00571C62" w:rsidTr="007125B0">
        <w:trPr>
          <w:trHeight w:val="1553"/>
        </w:trPr>
        <w:tc>
          <w:tcPr>
            <w:tcW w:w="1107" w:type="dxa"/>
          </w:tcPr>
          <w:p w:rsidR="00FA4995" w:rsidRPr="00571C62" w:rsidRDefault="00FA4995" w:rsidP="006D0FDA">
            <w:pPr>
              <w:tabs>
                <w:tab w:val="left" w:pos="720"/>
              </w:tabs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D0F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71C6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571C62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14" w:type="dxa"/>
          </w:tcPr>
          <w:p w:rsidR="00FA4995" w:rsidRPr="00571C6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Наименование нормативных финансовых затрат на благоустройство</w:t>
            </w:r>
          </w:p>
        </w:tc>
        <w:tc>
          <w:tcPr>
            <w:tcW w:w="1760" w:type="dxa"/>
          </w:tcPr>
          <w:p w:rsidR="00FA4995" w:rsidRPr="00571C6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801" w:type="dxa"/>
          </w:tcPr>
          <w:p w:rsidR="00FA4995" w:rsidRPr="00571C62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Нормативные финансовые затраты на единицу измерения с учетом НДС (руб</w:t>
            </w:r>
            <w:r w:rsidR="006D0FD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571C6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A4995" w:rsidRPr="00571C62" w:rsidTr="002F0254">
        <w:trPr>
          <w:trHeight w:val="316"/>
        </w:trPr>
        <w:tc>
          <w:tcPr>
            <w:tcW w:w="1107" w:type="dxa"/>
          </w:tcPr>
          <w:p w:rsidR="00FA4995" w:rsidRPr="00571C62" w:rsidRDefault="002F0254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FA4995" w:rsidRPr="00571C62" w:rsidRDefault="006D0FD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FA4995" w:rsidRPr="00571C62">
              <w:rPr>
                <w:rFonts w:ascii="Arial" w:hAnsi="Arial" w:cs="Arial"/>
                <w:bCs/>
                <w:sz w:val="24"/>
                <w:szCs w:val="24"/>
              </w:rPr>
              <w:t>становка лавочек</w:t>
            </w:r>
          </w:p>
        </w:tc>
        <w:tc>
          <w:tcPr>
            <w:tcW w:w="1760" w:type="dxa"/>
          </w:tcPr>
          <w:p w:rsidR="00FA4995" w:rsidRPr="00571C62" w:rsidRDefault="006D0FD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FA4995" w:rsidRPr="00571C62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A4995" w:rsidRPr="00571C62">
              <w:rPr>
                <w:rFonts w:ascii="Arial" w:hAnsi="Arial" w:cs="Arial"/>
                <w:bCs/>
                <w:sz w:val="24"/>
                <w:szCs w:val="24"/>
              </w:rPr>
              <w:t>/шт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FA4995" w:rsidRPr="00571C62" w:rsidRDefault="00E814BF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FA4995" w:rsidRPr="00571C62" w:rsidTr="002F0254">
        <w:trPr>
          <w:trHeight w:val="316"/>
        </w:trPr>
        <w:tc>
          <w:tcPr>
            <w:tcW w:w="1107" w:type="dxa"/>
          </w:tcPr>
          <w:p w:rsidR="00FA4995" w:rsidRPr="00571C62" w:rsidRDefault="00941177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FA4995" w:rsidRPr="00571C62" w:rsidRDefault="00941177" w:rsidP="00941177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60" w:type="dxa"/>
          </w:tcPr>
          <w:p w:rsidR="00FA4995" w:rsidRPr="00571C62" w:rsidRDefault="006D0FD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1C6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FA4995" w:rsidRPr="00571C62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A4995" w:rsidRPr="00571C62">
              <w:rPr>
                <w:rFonts w:ascii="Arial" w:hAnsi="Arial" w:cs="Arial"/>
                <w:bCs/>
                <w:sz w:val="24"/>
                <w:szCs w:val="24"/>
              </w:rPr>
              <w:t>/шт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FA4995" w:rsidRPr="00571C62" w:rsidRDefault="00E814BF" w:rsidP="006D0FDA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2200,00</w:t>
            </w:r>
          </w:p>
        </w:tc>
      </w:tr>
      <w:tr w:rsidR="00FA4995" w:rsidRPr="00571C62" w:rsidTr="002F0254">
        <w:trPr>
          <w:trHeight w:val="316"/>
        </w:trPr>
        <w:tc>
          <w:tcPr>
            <w:tcW w:w="1107" w:type="dxa"/>
          </w:tcPr>
          <w:p w:rsidR="00FA4995" w:rsidRPr="00571C62" w:rsidRDefault="00323828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FA4995" w:rsidRPr="00571C62" w:rsidRDefault="00323828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Химическая обработка борщевика</w:t>
            </w:r>
          </w:p>
        </w:tc>
        <w:tc>
          <w:tcPr>
            <w:tcW w:w="1760" w:type="dxa"/>
          </w:tcPr>
          <w:p w:rsidR="00FA4995" w:rsidRPr="00571C62" w:rsidRDefault="00323828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руб./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01" w:type="dxa"/>
          </w:tcPr>
          <w:p w:rsidR="00FA4995" w:rsidRPr="00571C62" w:rsidRDefault="00323828" w:rsidP="006D0FDA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15000,00</w:t>
            </w:r>
          </w:p>
        </w:tc>
      </w:tr>
      <w:tr w:rsidR="00FA4995" w:rsidRPr="00571C62" w:rsidTr="002F0254">
        <w:trPr>
          <w:trHeight w:val="316"/>
        </w:trPr>
        <w:tc>
          <w:tcPr>
            <w:tcW w:w="1107" w:type="dxa"/>
          </w:tcPr>
          <w:p w:rsidR="00FA4995" w:rsidRPr="00571C62" w:rsidRDefault="002E153F" w:rsidP="00241792">
            <w:pPr>
              <w:tabs>
                <w:tab w:val="left" w:pos="709"/>
              </w:tabs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FA4995" w:rsidRPr="00571C62" w:rsidRDefault="002E153F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Ремонт колодцев</w:t>
            </w:r>
            <w:r w:rsidR="0027111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25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7111A">
              <w:rPr>
                <w:rFonts w:ascii="Arial" w:hAnsi="Arial" w:cs="Arial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1760" w:type="dxa"/>
          </w:tcPr>
          <w:p w:rsidR="00FA4995" w:rsidRPr="00571C62" w:rsidRDefault="002E153F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руб./шт</w:t>
            </w:r>
            <w:r w:rsidR="006D0FD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FA4995" w:rsidRPr="00571C62" w:rsidRDefault="002E153F" w:rsidP="006D0FDA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5000,00</w:t>
            </w:r>
          </w:p>
        </w:tc>
      </w:tr>
    </w:tbl>
    <w:p w:rsidR="00466712" w:rsidRPr="00571C62" w:rsidRDefault="00466712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A123E9" w:rsidRPr="00571C62" w:rsidRDefault="006D0FDA" w:rsidP="007125B0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123E9" w:rsidRPr="00571C62">
        <w:rPr>
          <w:rFonts w:ascii="Arial" w:hAnsi="Arial" w:cs="Arial"/>
        </w:rPr>
        <w:t xml:space="preserve">Ресурсное обеспечение реализации </w:t>
      </w:r>
      <w:r w:rsidR="001839F2" w:rsidRPr="00571C62">
        <w:rPr>
          <w:rFonts w:ascii="Arial" w:hAnsi="Arial" w:cs="Arial"/>
        </w:rPr>
        <w:t>программы за</w:t>
      </w:r>
      <w:r w:rsidR="00A123E9" w:rsidRPr="00571C62">
        <w:rPr>
          <w:rFonts w:ascii="Arial" w:hAnsi="Arial" w:cs="Arial"/>
        </w:rPr>
        <w:t xml:space="preserve"> счет средств бюджета </w:t>
      </w:r>
      <w:proofErr w:type="spellStart"/>
      <w:r w:rsidR="00941177">
        <w:rPr>
          <w:rFonts w:ascii="Arial" w:hAnsi="Arial" w:cs="Arial"/>
        </w:rPr>
        <w:t>Ждимирского</w:t>
      </w:r>
      <w:proofErr w:type="spellEnd"/>
      <w:r w:rsidR="00941177">
        <w:rPr>
          <w:rFonts w:ascii="Arial" w:hAnsi="Arial" w:cs="Arial"/>
        </w:rPr>
        <w:t xml:space="preserve"> </w:t>
      </w:r>
      <w:r w:rsidR="00A123E9" w:rsidRPr="00571C62">
        <w:rPr>
          <w:rFonts w:ascii="Arial" w:hAnsi="Arial" w:cs="Arial"/>
        </w:rPr>
        <w:t>сельского поселения представлено в приложении 4 к настоящей программе</w:t>
      </w:r>
      <w:r w:rsidR="001839F2" w:rsidRPr="00571C62">
        <w:rPr>
          <w:rFonts w:ascii="Arial" w:hAnsi="Arial" w:cs="Arial"/>
        </w:rPr>
        <w:t>.</w:t>
      </w:r>
    </w:p>
    <w:p w:rsidR="001839F2" w:rsidRPr="00571C62" w:rsidRDefault="00B12459" w:rsidP="003B6721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839F2" w:rsidRPr="00571C62">
        <w:rPr>
          <w:rFonts w:ascii="Arial" w:hAnsi="Arial" w:cs="Arial"/>
        </w:rPr>
        <w:t xml:space="preserve">Ресурсное обеспечение и прогнозная (справочная) оценка расходов бюджета </w:t>
      </w:r>
      <w:proofErr w:type="spellStart"/>
      <w:r w:rsidR="00941177">
        <w:rPr>
          <w:rFonts w:ascii="Arial" w:hAnsi="Arial" w:cs="Arial"/>
        </w:rPr>
        <w:t>Ждимирского</w:t>
      </w:r>
      <w:proofErr w:type="spellEnd"/>
      <w:r w:rsidR="00941177">
        <w:rPr>
          <w:rFonts w:ascii="Arial" w:hAnsi="Arial" w:cs="Arial"/>
        </w:rPr>
        <w:t xml:space="preserve"> </w:t>
      </w:r>
      <w:r w:rsidR="001839F2" w:rsidRPr="00571C62">
        <w:rPr>
          <w:rFonts w:ascii="Arial" w:hAnsi="Arial" w:cs="Arial"/>
        </w:rPr>
        <w:t xml:space="preserve">сельского поселения, бюджетов государственных внебюджетных фондов, внебюджетных источников на реализацию целей муниципальной программы </w:t>
      </w:r>
      <w:proofErr w:type="spellStart"/>
      <w:r w:rsidR="00941177">
        <w:rPr>
          <w:rFonts w:ascii="Arial" w:hAnsi="Arial" w:cs="Arial"/>
        </w:rPr>
        <w:t>Ждимирского</w:t>
      </w:r>
      <w:proofErr w:type="spellEnd"/>
      <w:r w:rsidR="001839F2" w:rsidRPr="00571C62">
        <w:rPr>
          <w:rFonts w:ascii="Arial" w:hAnsi="Arial" w:cs="Arial"/>
        </w:rPr>
        <w:t xml:space="preserve"> сельского поселения Знаменского района Орловской области представлено в приложении 5 к настоящей программе.</w:t>
      </w:r>
    </w:p>
    <w:p w:rsidR="00E17A7E" w:rsidRPr="00241792" w:rsidRDefault="00E17A7E" w:rsidP="00E46C2D">
      <w:pPr>
        <w:autoSpaceDE w:val="0"/>
        <w:jc w:val="both"/>
        <w:rPr>
          <w:rFonts w:ascii="Arial" w:hAnsi="Arial" w:cs="Arial"/>
          <w:b/>
        </w:rPr>
      </w:pPr>
    </w:p>
    <w:p w:rsidR="00B677CD" w:rsidRDefault="006D0FDA" w:rsidP="00241792">
      <w:pPr>
        <w:tabs>
          <w:tab w:val="left" w:pos="426"/>
          <w:tab w:val="left" w:pos="709"/>
        </w:tabs>
        <w:autoSpaceDE w:val="0"/>
        <w:jc w:val="center"/>
        <w:rPr>
          <w:rFonts w:ascii="Arial" w:hAnsi="Arial" w:cs="Arial"/>
          <w:b/>
        </w:rPr>
      </w:pPr>
      <w:r w:rsidRPr="00241792">
        <w:rPr>
          <w:rFonts w:ascii="Arial" w:hAnsi="Arial" w:cs="Arial"/>
          <w:b/>
        </w:rPr>
        <w:t xml:space="preserve">  9</w:t>
      </w:r>
      <w:r w:rsidR="00241792" w:rsidRPr="00241792">
        <w:rPr>
          <w:rFonts w:ascii="Arial" w:hAnsi="Arial" w:cs="Arial"/>
          <w:b/>
        </w:rPr>
        <w:t>.</w:t>
      </w:r>
      <w:r w:rsidRPr="006D0FDA">
        <w:rPr>
          <w:rFonts w:ascii="Arial" w:hAnsi="Arial" w:cs="Arial"/>
          <w:b/>
        </w:rPr>
        <w:t xml:space="preserve"> </w:t>
      </w:r>
      <w:r w:rsidRPr="003803C7">
        <w:rPr>
          <w:rFonts w:ascii="Arial" w:hAnsi="Arial" w:cs="Arial"/>
          <w:b/>
        </w:rPr>
        <w:t>Прогноз конечных результатов реализации муниципальной программы,</w:t>
      </w:r>
      <w:r>
        <w:rPr>
          <w:rFonts w:ascii="Arial" w:hAnsi="Arial" w:cs="Arial"/>
          <w:b/>
        </w:rPr>
        <w:t xml:space="preserve"> </w:t>
      </w:r>
      <w:r w:rsidRPr="003803C7">
        <w:rPr>
          <w:rFonts w:ascii="Arial" w:hAnsi="Arial" w:cs="Arial"/>
          <w:b/>
        </w:rPr>
        <w:t>характеризующих целевое состояние</w:t>
      </w:r>
      <w:r w:rsidRPr="00A031B2">
        <w:rPr>
          <w:rFonts w:ascii="Arial" w:hAnsi="Arial" w:cs="Arial"/>
        </w:rPr>
        <w:t xml:space="preserve"> </w:t>
      </w:r>
      <w:r w:rsidRPr="003803C7">
        <w:rPr>
          <w:rFonts w:ascii="Arial" w:hAnsi="Arial" w:cs="Arial"/>
          <w:b/>
        </w:rPr>
        <w:t>(изменение</w:t>
      </w:r>
      <w:r w:rsidRPr="006D0FDA">
        <w:rPr>
          <w:rFonts w:ascii="Arial" w:hAnsi="Arial" w:cs="Arial"/>
          <w:b/>
        </w:rPr>
        <w:t xml:space="preserve"> </w:t>
      </w:r>
      <w:r w:rsidRPr="003803C7">
        <w:rPr>
          <w:rFonts w:ascii="Arial" w:hAnsi="Arial" w:cs="Arial"/>
          <w:b/>
        </w:rPr>
        <w:t>состояния) уровня</w:t>
      </w:r>
      <w:r w:rsidRPr="006D0FDA">
        <w:rPr>
          <w:rFonts w:ascii="Arial" w:hAnsi="Arial" w:cs="Arial"/>
          <w:b/>
        </w:rPr>
        <w:t xml:space="preserve"> </w:t>
      </w:r>
      <w:r w:rsidRPr="003803C7">
        <w:rPr>
          <w:rFonts w:ascii="Arial" w:hAnsi="Arial" w:cs="Arial"/>
          <w:b/>
        </w:rPr>
        <w:t>и качества</w:t>
      </w:r>
      <w:r w:rsidR="007125B0" w:rsidRPr="007125B0">
        <w:rPr>
          <w:rFonts w:ascii="Arial" w:hAnsi="Arial" w:cs="Arial"/>
          <w:b/>
        </w:rPr>
        <w:t xml:space="preserve"> </w:t>
      </w:r>
      <w:r w:rsidR="007125B0" w:rsidRPr="003803C7">
        <w:rPr>
          <w:rFonts w:ascii="Arial" w:hAnsi="Arial" w:cs="Arial"/>
          <w:b/>
        </w:rPr>
        <w:t xml:space="preserve">жизни населения </w:t>
      </w:r>
      <w:proofErr w:type="spellStart"/>
      <w:r w:rsidR="007125B0" w:rsidRPr="003803C7">
        <w:rPr>
          <w:rFonts w:ascii="Arial" w:hAnsi="Arial" w:cs="Arial"/>
          <w:b/>
        </w:rPr>
        <w:t>Ждимирского</w:t>
      </w:r>
      <w:proofErr w:type="spellEnd"/>
      <w:r w:rsidR="007125B0" w:rsidRPr="003803C7">
        <w:rPr>
          <w:rFonts w:ascii="Arial" w:hAnsi="Arial" w:cs="Arial"/>
          <w:b/>
        </w:rPr>
        <w:t xml:space="preserve"> сельского поселения</w:t>
      </w:r>
      <w:r w:rsidR="007125B0">
        <w:rPr>
          <w:rFonts w:ascii="Arial" w:hAnsi="Arial" w:cs="Arial"/>
        </w:rPr>
        <w:t xml:space="preserve"> </w:t>
      </w:r>
      <w:r w:rsidRPr="003803C7">
        <w:rPr>
          <w:rFonts w:ascii="Arial" w:hAnsi="Arial" w:cs="Arial"/>
          <w:b/>
        </w:rPr>
        <w:t>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241792" w:rsidRPr="00241792" w:rsidRDefault="00241792" w:rsidP="00241792">
      <w:pPr>
        <w:tabs>
          <w:tab w:val="left" w:pos="426"/>
          <w:tab w:val="left" w:pos="709"/>
        </w:tabs>
        <w:autoSpaceDE w:val="0"/>
        <w:jc w:val="center"/>
        <w:rPr>
          <w:rFonts w:ascii="Arial" w:hAnsi="Arial" w:cs="Arial"/>
          <w:b/>
        </w:rPr>
      </w:pPr>
    </w:p>
    <w:p w:rsidR="001839F2" w:rsidRPr="00571C62" w:rsidRDefault="00E17A7E" w:rsidP="00241792">
      <w:pPr>
        <w:ind w:firstLine="709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Важнейшими результатами реализации м</w:t>
      </w:r>
      <w:r w:rsidR="00241792">
        <w:rPr>
          <w:rFonts w:ascii="Arial" w:hAnsi="Arial" w:cs="Arial"/>
        </w:rPr>
        <w:t xml:space="preserve">униципальной программы станут: </w:t>
      </w:r>
    </w:p>
    <w:p w:rsidR="00B677CD" w:rsidRPr="00571C62" w:rsidRDefault="00241792" w:rsidP="007125B0">
      <w:pPr>
        <w:tabs>
          <w:tab w:val="left" w:pos="468"/>
          <w:tab w:val="left" w:pos="851"/>
        </w:tabs>
        <w:snapToGri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677CD" w:rsidRPr="00571C62">
        <w:rPr>
          <w:rFonts w:ascii="Arial" w:hAnsi="Arial" w:cs="Arial"/>
        </w:rPr>
        <w:t>повышение уровня благоустройства территории сельского поселения</w:t>
      </w:r>
      <w:r>
        <w:rPr>
          <w:rFonts w:ascii="Arial" w:hAnsi="Arial" w:cs="Arial"/>
        </w:rPr>
        <w:t xml:space="preserve"> </w:t>
      </w:r>
      <w:r w:rsidR="007125B0">
        <w:rPr>
          <w:rFonts w:ascii="Arial" w:hAnsi="Arial" w:cs="Arial"/>
        </w:rPr>
        <w:t>-80</w:t>
      </w:r>
      <w:r w:rsidR="00B677CD" w:rsidRPr="00571C62">
        <w:rPr>
          <w:rFonts w:ascii="Arial" w:hAnsi="Arial" w:cs="Arial"/>
        </w:rPr>
        <w:t>%;</w:t>
      </w:r>
    </w:p>
    <w:p w:rsidR="00B677CD" w:rsidRPr="00571C62" w:rsidRDefault="00B677CD" w:rsidP="007125B0">
      <w:pPr>
        <w:tabs>
          <w:tab w:val="left" w:pos="468"/>
          <w:tab w:val="left" w:pos="709"/>
        </w:tabs>
        <w:spacing w:line="320" w:lineRule="exact"/>
        <w:ind w:right="-108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241792">
        <w:rPr>
          <w:rFonts w:ascii="Arial" w:hAnsi="Arial" w:cs="Arial"/>
        </w:rPr>
        <w:t xml:space="preserve">   - </w:t>
      </w:r>
      <w:r w:rsidRPr="00571C62">
        <w:rPr>
          <w:rFonts w:ascii="Arial" w:hAnsi="Arial" w:cs="Arial"/>
        </w:rPr>
        <w:t>увеличение количества мест массового отдыха –</w:t>
      </w:r>
      <w:r w:rsidR="00241792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30</w:t>
      </w:r>
      <w:r w:rsidRPr="00571C62">
        <w:rPr>
          <w:rFonts w:ascii="Arial" w:hAnsi="Arial" w:cs="Arial"/>
        </w:rPr>
        <w:t>%;</w:t>
      </w:r>
    </w:p>
    <w:p w:rsidR="00B677CD" w:rsidRPr="00571C62" w:rsidRDefault="00B677CD" w:rsidP="00E46C2D">
      <w:pPr>
        <w:tabs>
          <w:tab w:val="left" w:pos="468"/>
        </w:tabs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</w:t>
      </w:r>
      <w:r w:rsidR="00241792">
        <w:rPr>
          <w:rFonts w:ascii="Arial" w:hAnsi="Arial" w:cs="Arial"/>
        </w:rPr>
        <w:t xml:space="preserve">  - </w:t>
      </w:r>
      <w:r w:rsidRPr="00571C62">
        <w:rPr>
          <w:rFonts w:ascii="Arial" w:hAnsi="Arial" w:cs="Arial"/>
        </w:rPr>
        <w:t>повышение уровня комфортности пребыва</w:t>
      </w:r>
      <w:r w:rsidR="00241792">
        <w:rPr>
          <w:rFonts w:ascii="Arial" w:hAnsi="Arial" w:cs="Arial"/>
        </w:rPr>
        <w:t xml:space="preserve">ние на территории населенных </w:t>
      </w:r>
      <w:r w:rsidRPr="00571C62">
        <w:rPr>
          <w:rFonts w:ascii="Arial" w:hAnsi="Arial" w:cs="Arial"/>
        </w:rPr>
        <w:t xml:space="preserve">пунктов </w:t>
      </w:r>
      <w:r w:rsidR="002F0254" w:rsidRPr="00571C62">
        <w:rPr>
          <w:rFonts w:ascii="Arial" w:hAnsi="Arial" w:cs="Arial"/>
        </w:rPr>
        <w:t>-</w:t>
      </w:r>
      <w:r w:rsidR="00241792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30</w:t>
      </w:r>
      <w:r w:rsidRPr="00571C62">
        <w:rPr>
          <w:rFonts w:ascii="Arial" w:hAnsi="Arial" w:cs="Arial"/>
        </w:rPr>
        <w:t>%;</w:t>
      </w:r>
    </w:p>
    <w:p w:rsidR="007C48D6" w:rsidRDefault="00B677CD" w:rsidP="00241792">
      <w:pPr>
        <w:tabs>
          <w:tab w:val="left" w:pos="468"/>
          <w:tab w:val="left" w:pos="709"/>
        </w:tabs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241792">
        <w:rPr>
          <w:rFonts w:ascii="Arial" w:hAnsi="Arial" w:cs="Arial"/>
        </w:rPr>
        <w:t xml:space="preserve">   - </w:t>
      </w:r>
      <w:r w:rsidRPr="00571C62">
        <w:rPr>
          <w:rFonts w:ascii="Arial" w:hAnsi="Arial" w:cs="Arial"/>
        </w:rPr>
        <w:t>улучшение экологической обстановки на территории сельского поселения -</w:t>
      </w:r>
      <w:r w:rsidR="00241792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50</w:t>
      </w:r>
      <w:r w:rsidRPr="00571C62">
        <w:rPr>
          <w:rFonts w:ascii="Arial" w:hAnsi="Arial" w:cs="Arial"/>
        </w:rPr>
        <w:t>%.</w:t>
      </w:r>
    </w:p>
    <w:p w:rsidR="00E17A7E" w:rsidRPr="00571C62" w:rsidRDefault="00241792" w:rsidP="00241792">
      <w:pPr>
        <w:tabs>
          <w:tab w:val="left" w:pos="468"/>
          <w:tab w:val="left" w:pos="993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Д</w:t>
      </w:r>
      <w:r w:rsidRPr="00571C62">
        <w:rPr>
          <w:rFonts w:ascii="Arial" w:hAnsi="Arial" w:cs="Arial"/>
        </w:rPr>
        <w:t>остижение в 202</w:t>
      </w:r>
      <w:r>
        <w:rPr>
          <w:rFonts w:ascii="Arial" w:hAnsi="Arial" w:cs="Arial"/>
        </w:rPr>
        <w:t>1</w:t>
      </w:r>
      <w:r w:rsidRPr="00571C62">
        <w:rPr>
          <w:rFonts w:ascii="Arial" w:hAnsi="Arial" w:cs="Arial"/>
        </w:rPr>
        <w:t xml:space="preserve"> году следующих значений показателей:</w:t>
      </w:r>
      <w:r>
        <w:rPr>
          <w:rFonts w:ascii="Arial" w:hAnsi="Arial" w:cs="Arial"/>
        </w:rPr>
        <w:t xml:space="preserve">         </w:t>
      </w:r>
    </w:p>
    <w:p w:rsidR="007C48D6" w:rsidRPr="00571C62" w:rsidRDefault="007C48D6" w:rsidP="00E46C2D">
      <w:pPr>
        <w:tabs>
          <w:tab w:val="left" w:pos="468"/>
        </w:tabs>
        <w:autoSpaceDE w:val="0"/>
        <w:snapToGrid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</w:t>
      </w:r>
      <w:r w:rsidR="00241792">
        <w:rPr>
          <w:rFonts w:ascii="Arial" w:hAnsi="Arial" w:cs="Arial"/>
        </w:rPr>
        <w:t xml:space="preserve">     - </w:t>
      </w:r>
      <w:r w:rsidRPr="00571C62">
        <w:rPr>
          <w:rFonts w:ascii="Arial" w:hAnsi="Arial" w:cs="Arial"/>
        </w:rPr>
        <w:t xml:space="preserve"> доля трудовых коллективов, участвующих в акциях и субботниках </w:t>
      </w:r>
      <w:r w:rsidR="002F0254" w:rsidRPr="00571C62">
        <w:rPr>
          <w:rFonts w:ascii="Arial" w:hAnsi="Arial" w:cs="Arial"/>
        </w:rPr>
        <w:t>-</w:t>
      </w:r>
      <w:r w:rsidR="00241792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75</w:t>
      </w:r>
      <w:r w:rsidRPr="00571C62">
        <w:rPr>
          <w:rFonts w:ascii="Arial" w:hAnsi="Arial" w:cs="Arial"/>
        </w:rPr>
        <w:t xml:space="preserve">%; </w:t>
      </w:r>
    </w:p>
    <w:p w:rsidR="007C48D6" w:rsidRPr="00571C62" w:rsidRDefault="007C48D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241792">
        <w:rPr>
          <w:rFonts w:ascii="Arial" w:hAnsi="Arial" w:cs="Arial"/>
        </w:rPr>
        <w:t xml:space="preserve">   -</w:t>
      </w:r>
      <w:r w:rsidRPr="00571C62">
        <w:rPr>
          <w:rFonts w:ascii="Arial" w:hAnsi="Arial" w:cs="Arial"/>
        </w:rPr>
        <w:t xml:space="preserve"> доля ликвидированных несанкционированных свалок и расчищенных и благоустроенных территорий</w:t>
      </w:r>
      <w:r w:rsidR="002F0254" w:rsidRPr="00571C62">
        <w:rPr>
          <w:rFonts w:ascii="Arial" w:hAnsi="Arial" w:cs="Arial"/>
        </w:rPr>
        <w:t>-60</w:t>
      </w:r>
      <w:r w:rsidRPr="00571C62">
        <w:rPr>
          <w:rFonts w:ascii="Arial" w:hAnsi="Arial" w:cs="Arial"/>
        </w:rPr>
        <w:t xml:space="preserve">%;  </w:t>
      </w:r>
    </w:p>
    <w:p w:rsidR="00241792" w:rsidRDefault="007C48D6" w:rsidP="00241792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</w:t>
      </w:r>
      <w:r w:rsidR="00241792">
        <w:rPr>
          <w:rFonts w:ascii="Arial" w:hAnsi="Arial" w:cs="Arial"/>
        </w:rPr>
        <w:t xml:space="preserve">    -</w:t>
      </w:r>
      <w:r w:rsidRPr="00571C62">
        <w:rPr>
          <w:rFonts w:ascii="Arial" w:hAnsi="Arial" w:cs="Arial"/>
        </w:rPr>
        <w:t xml:space="preserve"> площадь озеленения общественных и прилегающих территории, мест отдыха</w:t>
      </w:r>
      <w:r w:rsidR="002F0254" w:rsidRPr="00571C62">
        <w:rPr>
          <w:rFonts w:ascii="Arial" w:hAnsi="Arial" w:cs="Arial"/>
        </w:rPr>
        <w:t>-</w:t>
      </w:r>
      <w:r w:rsidRPr="00571C62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65</w:t>
      </w:r>
      <w:r w:rsidRPr="00571C62">
        <w:rPr>
          <w:rFonts w:ascii="Arial" w:hAnsi="Arial" w:cs="Arial"/>
        </w:rPr>
        <w:t xml:space="preserve"> кв.</w:t>
      </w:r>
      <w:r w:rsidR="00241792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 xml:space="preserve">м; </w:t>
      </w:r>
    </w:p>
    <w:p w:rsidR="007C48D6" w:rsidRPr="00571C62" w:rsidRDefault="00241792" w:rsidP="00241792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C48D6" w:rsidRPr="00571C62">
        <w:rPr>
          <w:rFonts w:ascii="Arial" w:hAnsi="Arial" w:cs="Arial"/>
        </w:rPr>
        <w:t xml:space="preserve">доля содержащихся в надлежащем виде детских площадок </w:t>
      </w:r>
      <w:r w:rsidR="002F0254" w:rsidRPr="00571C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50</w:t>
      </w:r>
      <w:r w:rsidR="007C48D6" w:rsidRPr="00571C62">
        <w:rPr>
          <w:rFonts w:ascii="Arial" w:hAnsi="Arial" w:cs="Arial"/>
        </w:rPr>
        <w:t>%;</w:t>
      </w:r>
    </w:p>
    <w:p w:rsidR="007C48D6" w:rsidRPr="00571C62" w:rsidRDefault="002774A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1792">
        <w:rPr>
          <w:rFonts w:ascii="Arial" w:hAnsi="Arial" w:cs="Arial"/>
        </w:rPr>
        <w:t xml:space="preserve">      - </w:t>
      </w:r>
      <w:r w:rsidR="00F2171D">
        <w:rPr>
          <w:rFonts w:ascii="Arial" w:hAnsi="Arial" w:cs="Arial"/>
        </w:rPr>
        <w:t xml:space="preserve">площадь ликвидированного борщевика </w:t>
      </w:r>
      <w:r w:rsidR="007125B0">
        <w:rPr>
          <w:rFonts w:ascii="Arial" w:hAnsi="Arial" w:cs="Arial"/>
        </w:rPr>
        <w:t>–</w:t>
      </w:r>
      <w:r w:rsidR="00241792">
        <w:rPr>
          <w:rFonts w:ascii="Arial" w:hAnsi="Arial" w:cs="Arial"/>
        </w:rPr>
        <w:t xml:space="preserve"> </w:t>
      </w:r>
      <w:r w:rsidR="00323828">
        <w:rPr>
          <w:rFonts w:ascii="Arial" w:hAnsi="Arial" w:cs="Arial"/>
        </w:rPr>
        <w:t>2400</w:t>
      </w:r>
      <w:r w:rsidR="007125B0">
        <w:rPr>
          <w:rFonts w:ascii="Arial" w:hAnsi="Arial" w:cs="Arial"/>
        </w:rPr>
        <w:t xml:space="preserve"> </w:t>
      </w:r>
      <w:r w:rsidR="00F2171D">
        <w:rPr>
          <w:rFonts w:ascii="Arial" w:hAnsi="Arial" w:cs="Arial"/>
        </w:rPr>
        <w:t>кв.</w:t>
      </w:r>
      <w:r w:rsidR="00241792">
        <w:rPr>
          <w:rFonts w:ascii="Arial" w:hAnsi="Arial" w:cs="Arial"/>
        </w:rPr>
        <w:t xml:space="preserve"> м;</w:t>
      </w:r>
    </w:p>
    <w:p w:rsidR="00241792" w:rsidRDefault="002774A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48D6" w:rsidRPr="00571C62">
        <w:rPr>
          <w:rFonts w:ascii="Arial" w:hAnsi="Arial" w:cs="Arial"/>
        </w:rPr>
        <w:t xml:space="preserve">   </w:t>
      </w:r>
      <w:r w:rsidR="00241792">
        <w:rPr>
          <w:rFonts w:ascii="Arial" w:hAnsi="Arial" w:cs="Arial"/>
        </w:rPr>
        <w:t xml:space="preserve">  - </w:t>
      </w:r>
      <w:r w:rsidR="007C48D6" w:rsidRPr="00571C62">
        <w:rPr>
          <w:rFonts w:ascii="Arial" w:hAnsi="Arial" w:cs="Arial"/>
        </w:rPr>
        <w:t xml:space="preserve">доля благоустроенных площадок для сбора мусора и объектов временного </w:t>
      </w:r>
      <w:r w:rsidR="00241792">
        <w:rPr>
          <w:rFonts w:ascii="Arial" w:hAnsi="Arial" w:cs="Arial"/>
        </w:rPr>
        <w:t xml:space="preserve"> </w:t>
      </w:r>
    </w:p>
    <w:p w:rsidR="007C48D6" w:rsidRPr="00571C62" w:rsidRDefault="00241792" w:rsidP="00241792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428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</w:t>
      </w:r>
      <w:r w:rsidR="00D42841">
        <w:rPr>
          <w:rFonts w:ascii="Arial" w:hAnsi="Arial" w:cs="Arial"/>
        </w:rPr>
        <w:t xml:space="preserve"> </w:t>
      </w:r>
      <w:r w:rsidR="007C48D6" w:rsidRPr="00571C62">
        <w:rPr>
          <w:rFonts w:ascii="Arial" w:hAnsi="Arial" w:cs="Arial"/>
        </w:rPr>
        <w:t xml:space="preserve">размещения бытовых отходов </w:t>
      </w:r>
      <w:r w:rsidR="002F0254" w:rsidRPr="00571C62">
        <w:rPr>
          <w:rFonts w:ascii="Arial" w:hAnsi="Arial" w:cs="Arial"/>
        </w:rPr>
        <w:t>-</w:t>
      </w:r>
      <w:r w:rsidR="007125B0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50</w:t>
      </w:r>
      <w:r w:rsidR="007C48D6" w:rsidRPr="00571C62">
        <w:rPr>
          <w:rFonts w:ascii="Arial" w:hAnsi="Arial" w:cs="Arial"/>
        </w:rPr>
        <w:t>%;</w:t>
      </w:r>
    </w:p>
    <w:p w:rsidR="007C48D6" w:rsidRPr="00571C62" w:rsidRDefault="007C48D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D42841">
        <w:rPr>
          <w:rFonts w:ascii="Arial" w:hAnsi="Arial" w:cs="Arial"/>
        </w:rPr>
        <w:t xml:space="preserve">   - </w:t>
      </w:r>
      <w:r w:rsidRPr="00571C62">
        <w:rPr>
          <w:rFonts w:ascii="Arial" w:hAnsi="Arial" w:cs="Arial"/>
        </w:rPr>
        <w:t xml:space="preserve">протяженность уличного освещения </w:t>
      </w:r>
      <w:r w:rsidR="002F0254" w:rsidRPr="00571C62">
        <w:rPr>
          <w:rFonts w:ascii="Arial" w:hAnsi="Arial" w:cs="Arial"/>
        </w:rPr>
        <w:t>-</w:t>
      </w:r>
      <w:r w:rsidR="002E153F">
        <w:rPr>
          <w:rFonts w:ascii="Arial" w:hAnsi="Arial" w:cs="Arial"/>
        </w:rPr>
        <w:t>100</w:t>
      </w:r>
      <w:r w:rsidR="002F0254" w:rsidRPr="00571C62">
        <w:rPr>
          <w:rFonts w:ascii="Arial" w:hAnsi="Arial" w:cs="Arial"/>
        </w:rPr>
        <w:t>0</w:t>
      </w:r>
      <w:r w:rsidR="00D42841">
        <w:rPr>
          <w:rFonts w:ascii="Arial" w:hAnsi="Arial" w:cs="Arial"/>
        </w:rPr>
        <w:t xml:space="preserve"> м</w:t>
      </w:r>
      <w:r w:rsidR="002F0254" w:rsidRPr="00571C62">
        <w:rPr>
          <w:rFonts w:ascii="Arial" w:hAnsi="Arial" w:cs="Arial"/>
        </w:rPr>
        <w:t>.</w:t>
      </w:r>
      <w:r w:rsidR="00D42841">
        <w:rPr>
          <w:rFonts w:ascii="Arial" w:hAnsi="Arial" w:cs="Arial"/>
        </w:rPr>
        <w:t xml:space="preserve"> </w:t>
      </w:r>
      <w:proofErr w:type="spellStart"/>
      <w:r w:rsidRPr="00571C62">
        <w:rPr>
          <w:rFonts w:ascii="Arial" w:hAnsi="Arial" w:cs="Arial"/>
        </w:rPr>
        <w:t>пог</w:t>
      </w:r>
      <w:proofErr w:type="spellEnd"/>
      <w:r w:rsidR="00D42841">
        <w:rPr>
          <w:rFonts w:ascii="Arial" w:hAnsi="Arial" w:cs="Arial"/>
        </w:rPr>
        <w:t>.;</w:t>
      </w:r>
    </w:p>
    <w:p w:rsidR="007C48D6" w:rsidRPr="00571C62" w:rsidRDefault="007C48D6" w:rsidP="00D42841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D42841">
        <w:rPr>
          <w:rFonts w:ascii="Arial" w:hAnsi="Arial" w:cs="Arial"/>
        </w:rPr>
        <w:t xml:space="preserve">   - </w:t>
      </w:r>
      <w:r w:rsidRPr="00571C62">
        <w:rPr>
          <w:rFonts w:ascii="Arial" w:hAnsi="Arial" w:cs="Arial"/>
        </w:rPr>
        <w:t>доля домов образцового содержания</w:t>
      </w:r>
      <w:r w:rsidR="002F0254" w:rsidRPr="00571C62">
        <w:rPr>
          <w:rFonts w:ascii="Arial" w:hAnsi="Arial" w:cs="Arial"/>
        </w:rPr>
        <w:t>-</w:t>
      </w:r>
      <w:r w:rsidRPr="00571C62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30</w:t>
      </w:r>
      <w:r w:rsidRPr="00571C62">
        <w:rPr>
          <w:rFonts w:ascii="Arial" w:hAnsi="Arial" w:cs="Arial"/>
        </w:rPr>
        <w:t>%;</w:t>
      </w:r>
    </w:p>
    <w:p w:rsidR="00E17A7E" w:rsidRDefault="007C48D6" w:rsidP="00E46C2D">
      <w:pPr>
        <w:tabs>
          <w:tab w:val="left" w:pos="468"/>
        </w:tabs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</w:t>
      </w:r>
      <w:r w:rsidR="00D42841">
        <w:rPr>
          <w:rFonts w:ascii="Arial" w:hAnsi="Arial" w:cs="Arial"/>
        </w:rPr>
        <w:t xml:space="preserve">   - </w:t>
      </w:r>
      <w:r w:rsidRPr="00571C62">
        <w:rPr>
          <w:rFonts w:ascii="Arial" w:hAnsi="Arial" w:cs="Arial"/>
        </w:rPr>
        <w:t xml:space="preserve">количество улиц, имеющих звание «Лучшая улица» </w:t>
      </w:r>
      <w:r w:rsidR="002F0254" w:rsidRPr="00571C62">
        <w:rPr>
          <w:rFonts w:ascii="Arial" w:hAnsi="Arial" w:cs="Arial"/>
        </w:rPr>
        <w:t>-</w:t>
      </w:r>
      <w:r w:rsidR="00D42841">
        <w:rPr>
          <w:rFonts w:ascii="Arial" w:hAnsi="Arial" w:cs="Arial"/>
        </w:rPr>
        <w:t xml:space="preserve"> </w:t>
      </w:r>
      <w:r w:rsidR="002F0254" w:rsidRPr="00571C62">
        <w:rPr>
          <w:rFonts w:ascii="Arial" w:hAnsi="Arial" w:cs="Arial"/>
        </w:rPr>
        <w:t>2</w:t>
      </w:r>
      <w:r w:rsidR="00D42841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шт.</w:t>
      </w:r>
    </w:p>
    <w:p w:rsidR="00D42841" w:rsidRPr="00571C62" w:rsidRDefault="00D42841" w:rsidP="00E46C2D">
      <w:pPr>
        <w:tabs>
          <w:tab w:val="left" w:pos="468"/>
        </w:tabs>
        <w:jc w:val="both"/>
        <w:rPr>
          <w:rFonts w:ascii="Arial" w:hAnsi="Arial" w:cs="Arial"/>
        </w:rPr>
      </w:pPr>
    </w:p>
    <w:p w:rsidR="00E17A7E" w:rsidRPr="00D42841" w:rsidRDefault="00D42841" w:rsidP="00D42841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D42841">
        <w:rPr>
          <w:rFonts w:ascii="Arial" w:hAnsi="Arial" w:cs="Arial"/>
          <w:b/>
        </w:rPr>
        <w:t xml:space="preserve">10. </w:t>
      </w:r>
      <w:r w:rsidR="00E17A7E" w:rsidRPr="00D42841">
        <w:rPr>
          <w:rFonts w:ascii="Arial" w:hAnsi="Arial" w:cs="Arial"/>
          <w:b/>
        </w:rPr>
        <w:t xml:space="preserve">Анализ рисков реализации муниципальной программы </w:t>
      </w:r>
      <w:r w:rsidRPr="00D42841">
        <w:rPr>
          <w:rFonts w:ascii="Arial" w:hAnsi="Arial" w:cs="Arial"/>
          <w:b/>
        </w:rPr>
        <w:t>и описание мер</w:t>
      </w:r>
    </w:p>
    <w:p w:rsidR="00D42841" w:rsidRPr="00571C62" w:rsidRDefault="00E17A7E" w:rsidP="00D42841">
      <w:pPr>
        <w:jc w:val="center"/>
        <w:rPr>
          <w:rFonts w:ascii="Arial" w:hAnsi="Arial" w:cs="Arial"/>
        </w:rPr>
      </w:pPr>
      <w:r w:rsidRPr="00D42841">
        <w:rPr>
          <w:rFonts w:ascii="Arial" w:hAnsi="Arial" w:cs="Arial"/>
          <w:b/>
        </w:rPr>
        <w:t xml:space="preserve">управления рисками реализации </w:t>
      </w:r>
      <w:r w:rsidR="00D42841" w:rsidRPr="00D42841">
        <w:rPr>
          <w:rFonts w:ascii="Arial" w:hAnsi="Arial" w:cs="Arial"/>
          <w:b/>
        </w:rPr>
        <w:t>муниципальной программы</w:t>
      </w:r>
    </w:p>
    <w:p w:rsidR="0085761B" w:rsidRPr="00571C62" w:rsidRDefault="0085761B" w:rsidP="00D42841">
      <w:pPr>
        <w:tabs>
          <w:tab w:val="left" w:pos="709"/>
        </w:tabs>
        <w:rPr>
          <w:rFonts w:ascii="Arial" w:hAnsi="Arial" w:cs="Arial"/>
        </w:rPr>
      </w:pPr>
    </w:p>
    <w:p w:rsidR="00E17A7E" w:rsidRPr="00571C62" w:rsidRDefault="00E17A7E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ab/>
      </w:r>
      <w:r w:rsidR="0085761B" w:rsidRPr="00571C62">
        <w:rPr>
          <w:rFonts w:ascii="Arial" w:hAnsi="Arial" w:cs="Arial"/>
        </w:rPr>
        <w:t>Выделяются следующие группы рисков, которые могут возникнуть в ходе реализации муниципальной программы:</w:t>
      </w:r>
    </w:p>
    <w:p w:rsidR="0085761B" w:rsidRPr="00571C62" w:rsidRDefault="0085761B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</w:t>
      </w:r>
      <w:r w:rsidR="00D42841">
        <w:rPr>
          <w:rFonts w:ascii="Arial" w:hAnsi="Arial" w:cs="Arial"/>
        </w:rPr>
        <w:t xml:space="preserve">- </w:t>
      </w:r>
      <w:r w:rsidRPr="00571C62">
        <w:rPr>
          <w:rFonts w:ascii="Arial" w:hAnsi="Arial" w:cs="Arial"/>
        </w:rPr>
        <w:t>финансово-экономические риски;</w:t>
      </w:r>
    </w:p>
    <w:p w:rsidR="0085761B" w:rsidRPr="00571C62" w:rsidRDefault="0085761B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</w:t>
      </w:r>
      <w:r w:rsidR="00D42841">
        <w:rPr>
          <w:rFonts w:ascii="Arial" w:hAnsi="Arial" w:cs="Arial"/>
        </w:rPr>
        <w:t xml:space="preserve">- </w:t>
      </w:r>
      <w:r w:rsidRPr="00571C62">
        <w:rPr>
          <w:rFonts w:ascii="Arial" w:hAnsi="Arial" w:cs="Arial"/>
        </w:rPr>
        <w:t>социальные риски</w:t>
      </w:r>
      <w:r w:rsidR="00B33072" w:rsidRPr="00571C62">
        <w:rPr>
          <w:rFonts w:ascii="Arial" w:hAnsi="Arial" w:cs="Arial"/>
        </w:rPr>
        <w:t>;</w:t>
      </w:r>
    </w:p>
    <w:p w:rsidR="00B33072" w:rsidRPr="00571C62" w:rsidRDefault="00B33072" w:rsidP="00D42841">
      <w:pPr>
        <w:tabs>
          <w:tab w:val="left" w:pos="709"/>
        </w:tabs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</w:t>
      </w:r>
      <w:r w:rsidR="00D42841">
        <w:rPr>
          <w:rFonts w:ascii="Arial" w:hAnsi="Arial" w:cs="Arial"/>
        </w:rPr>
        <w:t xml:space="preserve"> - </w:t>
      </w:r>
      <w:r w:rsidRPr="00571C62">
        <w:rPr>
          <w:rFonts w:ascii="Arial" w:hAnsi="Arial" w:cs="Arial"/>
        </w:rPr>
        <w:t>риск не эффективных расходов бюджетных средств.</w:t>
      </w:r>
    </w:p>
    <w:p w:rsidR="0085761B" w:rsidRPr="00571C62" w:rsidRDefault="0085761B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Финансово-экономические риски связаны с сокращением в ходе реализации муниципальной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даже задач муниципальной программы. Сокращение финансирования муниципальной программы негативным образом скажется на макроэкономических показателях муниципальной программы, приведет к снижению прогнозируемого вклада муниципальной программы в улучшение качества жизни населения, развитие социальной сферы, экономики </w:t>
      </w:r>
      <w:proofErr w:type="spellStart"/>
      <w:r w:rsidR="00941177">
        <w:rPr>
          <w:rFonts w:ascii="Arial" w:hAnsi="Arial" w:cs="Arial"/>
        </w:rPr>
        <w:t>Ждимирского</w:t>
      </w:r>
      <w:proofErr w:type="spellEnd"/>
      <w:r w:rsidR="00941177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>сельского поселения Знаменского района Орловской области.</w:t>
      </w:r>
    </w:p>
    <w:p w:rsidR="00E50D7D" w:rsidRPr="00571C62" w:rsidRDefault="00E50D7D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Отдельной разновидностью финансово-экономических рисков является риск не освоения денежных средств. Причиной возникновения этого риска является:</w:t>
      </w:r>
    </w:p>
    <w:p w:rsidR="00E50D7D" w:rsidRPr="00571C62" w:rsidRDefault="00E50D7D" w:rsidP="00D42841">
      <w:pPr>
        <w:tabs>
          <w:tab w:val="left" w:pos="709"/>
        </w:tabs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</w:t>
      </w:r>
      <w:r w:rsidR="00D42841">
        <w:rPr>
          <w:rFonts w:ascii="Arial" w:hAnsi="Arial" w:cs="Arial"/>
        </w:rPr>
        <w:t xml:space="preserve"> - </w:t>
      </w:r>
      <w:r w:rsidRPr="00571C62">
        <w:rPr>
          <w:rFonts w:ascii="Arial" w:hAnsi="Arial" w:cs="Arial"/>
        </w:rPr>
        <w:t>несвоевременная разработка, согласование и принятие документов, обеспечивающих выполнение муниципальной программы;</w:t>
      </w:r>
    </w:p>
    <w:p w:rsidR="00E50D7D" w:rsidRPr="00571C62" w:rsidRDefault="00D42841" w:rsidP="00D4284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E50D7D" w:rsidRPr="00571C62">
        <w:rPr>
          <w:rFonts w:ascii="Arial" w:hAnsi="Arial" w:cs="Arial"/>
        </w:rPr>
        <w:t xml:space="preserve"> недостаточная оперативность при корректировке плана реализации муниципальной программы при поступлении веских на то оснований.</w:t>
      </w:r>
    </w:p>
    <w:p w:rsidR="008046CD" w:rsidRPr="00571C62" w:rsidRDefault="008046CD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 Социальные риски связаны с вероятностью повышения социальной напряженности из-за неполной или недостоверной информации о реализуемых мероприятиях при наличии разнонаправленных социальных интересов социальных групп, а также в условиях излишнего администрирования.</w:t>
      </w:r>
    </w:p>
    <w:p w:rsidR="008046CD" w:rsidRPr="00571C62" w:rsidRDefault="008046CD" w:rsidP="007125B0">
      <w:pPr>
        <w:tabs>
          <w:tab w:val="left" w:pos="709"/>
        </w:tabs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Основными мерами управления рисками с целью минимизации их влияния на достижение цели муниципальной программы являются:</w:t>
      </w:r>
    </w:p>
    <w:p w:rsidR="008046CD" w:rsidRPr="00571C62" w:rsidRDefault="007125B0" w:rsidP="00E46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8046CD" w:rsidRPr="00571C62">
        <w:rPr>
          <w:rFonts w:ascii="Arial" w:hAnsi="Arial" w:cs="Arial"/>
        </w:rPr>
        <w:t>мониторинг выполнения мероприятий муниципальной программы;</w:t>
      </w:r>
    </w:p>
    <w:p w:rsidR="008046CD" w:rsidRPr="00571C62" w:rsidRDefault="008046CD" w:rsidP="007125B0">
      <w:pPr>
        <w:tabs>
          <w:tab w:val="left" w:pos="709"/>
        </w:tabs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</w:t>
      </w:r>
      <w:r w:rsidR="007125B0">
        <w:rPr>
          <w:rFonts w:ascii="Arial" w:hAnsi="Arial" w:cs="Arial"/>
        </w:rPr>
        <w:t xml:space="preserve"> </w:t>
      </w:r>
      <w:r w:rsidRPr="00571C62">
        <w:rPr>
          <w:rFonts w:ascii="Arial" w:hAnsi="Arial" w:cs="Arial"/>
        </w:rPr>
        <w:t xml:space="preserve"> </w:t>
      </w:r>
      <w:r w:rsidR="007125B0">
        <w:rPr>
          <w:rFonts w:ascii="Arial" w:hAnsi="Arial" w:cs="Arial"/>
        </w:rPr>
        <w:t xml:space="preserve">- </w:t>
      </w:r>
      <w:r w:rsidRPr="00571C62">
        <w:rPr>
          <w:rFonts w:ascii="Arial" w:hAnsi="Arial" w:cs="Arial"/>
        </w:rPr>
        <w:t>обеспечение открытости деятельности муниципальных органов власти в рамках реализации мероприятий муниципальной программы, подотчетность исполнителей подпрограмм;</w:t>
      </w:r>
    </w:p>
    <w:p w:rsidR="008046CD" w:rsidRPr="00571C62" w:rsidRDefault="008046CD" w:rsidP="00E46C2D">
      <w:pPr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 xml:space="preserve">            </w:t>
      </w:r>
      <w:r w:rsidR="007125B0">
        <w:rPr>
          <w:rFonts w:ascii="Arial" w:hAnsi="Arial" w:cs="Arial"/>
        </w:rPr>
        <w:t xml:space="preserve">- </w:t>
      </w:r>
      <w:r w:rsidRPr="00571C62">
        <w:rPr>
          <w:rFonts w:ascii="Arial" w:hAnsi="Arial" w:cs="Arial"/>
        </w:rPr>
        <w:t xml:space="preserve">информационное </w:t>
      </w:r>
      <w:r w:rsidR="00B33072" w:rsidRPr="00571C62">
        <w:rPr>
          <w:rFonts w:ascii="Arial" w:hAnsi="Arial" w:cs="Arial"/>
        </w:rPr>
        <w:t>сопровождение реализации</w:t>
      </w:r>
      <w:r w:rsidRPr="00571C62">
        <w:rPr>
          <w:rFonts w:ascii="Arial" w:hAnsi="Arial" w:cs="Arial"/>
        </w:rPr>
        <w:t xml:space="preserve"> мероприятий муниципальной программы и исследование общественного мнения в целях </w:t>
      </w:r>
      <w:proofErr w:type="gramStart"/>
      <w:r w:rsidRPr="00571C62">
        <w:rPr>
          <w:rFonts w:ascii="Arial" w:hAnsi="Arial" w:cs="Arial"/>
        </w:rPr>
        <w:t>повышения эффективности деятельности</w:t>
      </w:r>
      <w:r w:rsidR="00B33072" w:rsidRPr="00571C62">
        <w:rPr>
          <w:rFonts w:ascii="Arial" w:hAnsi="Arial" w:cs="Arial"/>
        </w:rPr>
        <w:t xml:space="preserve"> муниципальных органов власти</w:t>
      </w:r>
      <w:proofErr w:type="gramEnd"/>
      <w:r w:rsidR="00B33072" w:rsidRPr="00571C62">
        <w:rPr>
          <w:rFonts w:ascii="Arial" w:hAnsi="Arial" w:cs="Arial"/>
        </w:rPr>
        <w:t>.</w:t>
      </w:r>
    </w:p>
    <w:p w:rsidR="00E17A7E" w:rsidRPr="00571C62" w:rsidRDefault="007125B0" w:rsidP="00712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7A7E" w:rsidRPr="00571C62">
        <w:rPr>
          <w:rFonts w:ascii="Arial" w:hAnsi="Arial" w:cs="Arial"/>
        </w:rPr>
        <w:t xml:space="preserve"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</w:t>
      </w:r>
      <w:proofErr w:type="spellStart"/>
      <w:r w:rsidR="00941177">
        <w:rPr>
          <w:rFonts w:ascii="Arial" w:hAnsi="Arial" w:cs="Arial"/>
        </w:rPr>
        <w:t>Ждимирского</w:t>
      </w:r>
      <w:proofErr w:type="spellEnd"/>
      <w:r w:rsidR="00B33072" w:rsidRPr="00571C62">
        <w:rPr>
          <w:rFonts w:ascii="Arial" w:hAnsi="Arial" w:cs="Arial"/>
        </w:rPr>
        <w:t xml:space="preserve"> сельского поселения </w:t>
      </w:r>
      <w:r w:rsidR="00E17A7E" w:rsidRPr="00571C62">
        <w:rPr>
          <w:rFonts w:ascii="Arial" w:hAnsi="Arial" w:cs="Arial"/>
        </w:rPr>
        <w:t>Знаменского района Орловской области. Другой метод, обеспечивающий снижение рисков, – мониторинг показателей социально-экономического развития</w:t>
      </w:r>
      <w:r w:rsidR="00922BF2" w:rsidRPr="00571C62">
        <w:rPr>
          <w:rFonts w:ascii="Arial" w:hAnsi="Arial" w:cs="Arial"/>
        </w:rPr>
        <w:t xml:space="preserve"> </w:t>
      </w:r>
      <w:proofErr w:type="spellStart"/>
      <w:r w:rsidR="00941177">
        <w:rPr>
          <w:rFonts w:ascii="Arial" w:hAnsi="Arial" w:cs="Arial"/>
        </w:rPr>
        <w:t>Ждимирского</w:t>
      </w:r>
      <w:proofErr w:type="spellEnd"/>
      <w:r w:rsidR="00941177">
        <w:rPr>
          <w:rFonts w:ascii="Arial" w:hAnsi="Arial" w:cs="Arial"/>
        </w:rPr>
        <w:t xml:space="preserve"> </w:t>
      </w:r>
      <w:r w:rsidR="00922BF2" w:rsidRPr="00571C62">
        <w:rPr>
          <w:rFonts w:ascii="Arial" w:hAnsi="Arial" w:cs="Arial"/>
        </w:rPr>
        <w:t>сельского поселения</w:t>
      </w:r>
      <w:r w:rsidR="00E17A7E" w:rsidRPr="00571C62">
        <w:rPr>
          <w:rFonts w:ascii="Arial" w:hAnsi="Arial" w:cs="Arial"/>
        </w:rPr>
        <w:t xml:space="preserve"> Знаменского района Орловской области.</w:t>
      </w:r>
    </w:p>
    <w:p w:rsidR="00E17A7E" w:rsidRPr="00571C62" w:rsidRDefault="00E17A7E" w:rsidP="007125B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571C62">
        <w:rPr>
          <w:rFonts w:ascii="Arial" w:hAnsi="Arial" w:cs="Arial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D42841" w:rsidRDefault="00E17A7E" w:rsidP="00D42841">
      <w:pPr>
        <w:ind w:firstLine="720"/>
        <w:jc w:val="center"/>
        <w:rPr>
          <w:rFonts w:ascii="Arial" w:hAnsi="Arial" w:cs="Arial"/>
          <w:b/>
        </w:rPr>
      </w:pPr>
    </w:p>
    <w:p w:rsidR="00E17A7E" w:rsidRDefault="00D42841" w:rsidP="00D42841">
      <w:pPr>
        <w:jc w:val="center"/>
        <w:rPr>
          <w:rFonts w:ascii="Arial" w:hAnsi="Arial" w:cs="Arial"/>
          <w:b/>
        </w:rPr>
      </w:pPr>
      <w:r w:rsidRPr="00D42841">
        <w:rPr>
          <w:rFonts w:ascii="Arial" w:hAnsi="Arial" w:cs="Arial"/>
          <w:b/>
        </w:rPr>
        <w:t xml:space="preserve">11. </w:t>
      </w:r>
      <w:r w:rsidR="00E17A7E" w:rsidRPr="00D42841">
        <w:rPr>
          <w:rFonts w:ascii="Arial" w:hAnsi="Arial" w:cs="Arial"/>
          <w:b/>
        </w:rPr>
        <w:t xml:space="preserve">Порядок и методика оценки эффективности </w:t>
      </w:r>
      <w:r>
        <w:rPr>
          <w:rFonts w:ascii="Arial" w:hAnsi="Arial" w:cs="Arial"/>
          <w:b/>
        </w:rPr>
        <w:t xml:space="preserve">муниципальной программы  </w:t>
      </w:r>
    </w:p>
    <w:p w:rsidR="00D42841" w:rsidRPr="00D42841" w:rsidRDefault="00D42841" w:rsidP="00D42841">
      <w:pPr>
        <w:jc w:val="center"/>
        <w:rPr>
          <w:rFonts w:ascii="Arial" w:hAnsi="Arial" w:cs="Arial"/>
          <w:b/>
        </w:rPr>
      </w:pPr>
    </w:p>
    <w:p w:rsidR="00E17A7E" w:rsidRPr="00571C62" w:rsidRDefault="00E17A7E" w:rsidP="00E46C2D">
      <w:pPr>
        <w:ind w:firstLine="708"/>
        <w:jc w:val="both"/>
        <w:rPr>
          <w:rFonts w:ascii="Arial" w:hAnsi="Arial" w:cs="Arial"/>
        </w:rPr>
      </w:pPr>
      <w:proofErr w:type="gramStart"/>
      <w:r w:rsidRPr="00571C62">
        <w:rPr>
          <w:rFonts w:ascii="Arial" w:hAnsi="Arial" w:cs="Arial"/>
        </w:rPr>
        <w:t xml:space="preserve">Оценка эффективности муниципальной программы осуществляется </w:t>
      </w:r>
      <w:r w:rsidRPr="00571C62">
        <w:rPr>
          <w:rFonts w:ascii="Arial" w:hAnsi="Arial" w:cs="Arial"/>
        </w:rPr>
        <w:br/>
        <w:t xml:space="preserve">в соответствии с </w:t>
      </w:r>
      <w:r w:rsidRPr="00D42841">
        <w:rPr>
          <w:rStyle w:val="a3"/>
          <w:rFonts w:ascii="Arial" w:hAnsi="Arial" w:cs="Arial"/>
          <w:color w:val="000000"/>
          <w:u w:val="none"/>
        </w:rPr>
        <w:t xml:space="preserve">постановлением </w:t>
      </w:r>
      <w:r w:rsidRPr="00571C62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571C62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</w:t>
      </w:r>
      <w:r w:rsidR="00772F14" w:rsidRPr="00571C62">
        <w:rPr>
          <w:rFonts w:ascii="Arial" w:hAnsi="Arial" w:cs="Arial"/>
        </w:rPr>
        <w:t xml:space="preserve"> программы согласно приложению </w:t>
      </w:r>
      <w:r w:rsidR="006F79D7" w:rsidRPr="00571C62">
        <w:rPr>
          <w:rFonts w:ascii="Arial" w:hAnsi="Arial" w:cs="Arial"/>
        </w:rPr>
        <w:t>6</w:t>
      </w:r>
      <w:r w:rsidRPr="00571C62">
        <w:rPr>
          <w:rFonts w:ascii="Arial" w:hAnsi="Arial" w:cs="Arial"/>
        </w:rPr>
        <w:t xml:space="preserve"> к муниципальной  программе.</w:t>
      </w:r>
      <w:proofErr w:type="gramEnd"/>
    </w:p>
    <w:p w:rsidR="00E17A7E" w:rsidRPr="00571C62" w:rsidRDefault="00E17A7E" w:rsidP="00E46C2D">
      <w:pPr>
        <w:jc w:val="both"/>
        <w:rPr>
          <w:rFonts w:ascii="Arial" w:hAnsi="Arial" w:cs="Arial"/>
        </w:rPr>
      </w:pPr>
    </w:p>
    <w:p w:rsidR="00E46C2D" w:rsidRPr="00571C62" w:rsidRDefault="00E46C2D" w:rsidP="003B6721">
      <w:pPr>
        <w:framePr w:w="10380" w:wrap="auto" w:hAnchor="text"/>
        <w:jc w:val="both"/>
        <w:rPr>
          <w:rFonts w:ascii="Arial" w:hAnsi="Arial" w:cs="Arial"/>
        </w:rPr>
        <w:sectPr w:rsidR="00E46C2D" w:rsidRPr="00571C62" w:rsidSect="00E32F8E">
          <w:pgSz w:w="11906" w:h="16838" w:code="9"/>
          <w:pgMar w:top="720" w:right="849" w:bottom="720" w:left="1701" w:header="1418" w:footer="851" w:gutter="0"/>
          <w:pgNumType w:start="1"/>
          <w:cols w:space="720"/>
          <w:docGrid w:linePitch="326"/>
        </w:sectPr>
      </w:pPr>
    </w:p>
    <w:p w:rsidR="00AF6AB4" w:rsidRPr="00571C62" w:rsidRDefault="00AF6AB4" w:rsidP="00E46C2D">
      <w:pPr>
        <w:ind w:right="-126"/>
        <w:rPr>
          <w:rFonts w:ascii="Arial" w:hAnsi="Arial" w:cs="Arial"/>
        </w:rPr>
      </w:pPr>
    </w:p>
    <w:p w:rsidR="002D5C0D" w:rsidRDefault="002D5C0D" w:rsidP="00A33E3A">
      <w:pPr>
        <w:ind w:left="3480" w:right="-1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33E3A" w:rsidRPr="004964D8" w:rsidRDefault="00A33E3A" w:rsidP="00A33E3A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>Приложение</w:t>
      </w:r>
      <w:r w:rsidR="00C46F2A">
        <w:rPr>
          <w:rFonts w:ascii="Arial" w:hAnsi="Arial" w:cs="Arial"/>
        </w:rPr>
        <w:t xml:space="preserve"> 2</w:t>
      </w:r>
      <w:r w:rsidRPr="004964D8">
        <w:rPr>
          <w:rFonts w:ascii="Arial" w:hAnsi="Arial" w:cs="Arial"/>
        </w:rPr>
        <w:t xml:space="preserve"> </w:t>
      </w:r>
    </w:p>
    <w:p w:rsidR="00A33E3A" w:rsidRPr="004964D8" w:rsidRDefault="00A33E3A" w:rsidP="00A33E3A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  <w:t>к постановлению администрации</w:t>
      </w:r>
    </w:p>
    <w:p w:rsidR="00A33E3A" w:rsidRPr="004964D8" w:rsidRDefault="00A33E3A" w:rsidP="00A33E3A">
      <w:pPr>
        <w:ind w:right="-135"/>
        <w:jc w:val="right"/>
        <w:rPr>
          <w:rFonts w:ascii="Arial" w:hAnsi="Arial" w:cs="Arial"/>
        </w:rPr>
      </w:pPr>
      <w:proofErr w:type="spellStart"/>
      <w:r w:rsidRPr="004964D8">
        <w:rPr>
          <w:rFonts w:ascii="Arial" w:hAnsi="Arial" w:cs="Arial"/>
        </w:rPr>
        <w:t>Ждимирского</w:t>
      </w:r>
      <w:proofErr w:type="spellEnd"/>
      <w:r w:rsidRPr="004964D8">
        <w:rPr>
          <w:rFonts w:ascii="Arial" w:hAnsi="Arial" w:cs="Arial"/>
        </w:rPr>
        <w:t xml:space="preserve"> сельского поселения</w:t>
      </w:r>
    </w:p>
    <w:p w:rsidR="00A33E3A" w:rsidRPr="004964D8" w:rsidRDefault="00A33E3A" w:rsidP="00A33E3A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 xml:space="preserve"> Знаменского района Орловской области</w:t>
      </w:r>
    </w:p>
    <w:p w:rsidR="00A33E3A" w:rsidRPr="004964D8" w:rsidRDefault="00A33E3A" w:rsidP="00A33E3A">
      <w:pPr>
        <w:ind w:right="-126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>от «</w:t>
      </w:r>
      <w:r w:rsidR="00D06B98">
        <w:rPr>
          <w:rFonts w:ascii="Arial" w:hAnsi="Arial" w:cs="Arial"/>
        </w:rPr>
        <w:t>23</w:t>
      </w:r>
      <w:r w:rsidRPr="004964D8">
        <w:rPr>
          <w:rFonts w:ascii="Arial" w:hAnsi="Arial" w:cs="Arial"/>
        </w:rPr>
        <w:t xml:space="preserve">» </w:t>
      </w:r>
      <w:r w:rsidR="00D06B98">
        <w:rPr>
          <w:rFonts w:ascii="Arial" w:hAnsi="Arial" w:cs="Arial"/>
        </w:rPr>
        <w:t>декабря</w:t>
      </w:r>
      <w:r w:rsidRPr="004964D8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4964D8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</w:t>
      </w:r>
      <w:r w:rsidR="00D06B98">
        <w:rPr>
          <w:rFonts w:ascii="Arial" w:hAnsi="Arial" w:cs="Arial"/>
        </w:rPr>
        <w:t>21</w:t>
      </w:r>
      <w:r w:rsidRPr="004964D8">
        <w:rPr>
          <w:rFonts w:ascii="Arial" w:hAnsi="Arial" w:cs="Arial"/>
        </w:rPr>
        <w:t xml:space="preserve"> </w:t>
      </w:r>
    </w:p>
    <w:p w:rsidR="00E17A7E" w:rsidRPr="00A652A7" w:rsidRDefault="00E17A7E" w:rsidP="00AF6AB4">
      <w:pPr>
        <w:autoSpaceDE w:val="0"/>
        <w:ind w:left="7920"/>
        <w:jc w:val="center"/>
        <w:rPr>
          <w:rFonts w:ascii="Arial" w:hAnsi="Arial" w:cs="Arial"/>
          <w:b/>
        </w:rPr>
      </w:pPr>
    </w:p>
    <w:p w:rsidR="00E17A7E" w:rsidRPr="00A652A7" w:rsidRDefault="00E17A7E" w:rsidP="00AF6AB4">
      <w:pPr>
        <w:autoSpaceDE w:val="0"/>
        <w:jc w:val="center"/>
        <w:rPr>
          <w:rFonts w:ascii="Arial" w:hAnsi="Arial" w:cs="Arial"/>
          <w:b/>
        </w:rPr>
      </w:pPr>
      <w:r w:rsidRPr="00A652A7">
        <w:rPr>
          <w:rFonts w:ascii="Arial" w:hAnsi="Arial" w:cs="Arial"/>
          <w:b/>
        </w:rPr>
        <w:t>Ресу</w:t>
      </w:r>
      <w:r w:rsidR="005122BC" w:rsidRPr="00A652A7">
        <w:rPr>
          <w:rFonts w:ascii="Arial" w:hAnsi="Arial" w:cs="Arial"/>
          <w:b/>
        </w:rPr>
        <w:t xml:space="preserve">рсное обеспечение реализации </w:t>
      </w:r>
      <w:r w:rsidRPr="00A652A7">
        <w:rPr>
          <w:rFonts w:ascii="Arial" w:hAnsi="Arial" w:cs="Arial"/>
          <w:b/>
        </w:rPr>
        <w:t xml:space="preserve">программы за счет средств </w:t>
      </w:r>
      <w:proofErr w:type="spellStart"/>
      <w:r w:rsidR="006E5D58" w:rsidRPr="00A652A7">
        <w:rPr>
          <w:rFonts w:ascii="Arial" w:hAnsi="Arial" w:cs="Arial"/>
          <w:b/>
        </w:rPr>
        <w:t>Ждимирского</w:t>
      </w:r>
      <w:proofErr w:type="spellEnd"/>
      <w:r w:rsidR="006E5D58" w:rsidRPr="00A652A7">
        <w:rPr>
          <w:rFonts w:ascii="Arial" w:hAnsi="Arial" w:cs="Arial"/>
          <w:b/>
        </w:rPr>
        <w:t xml:space="preserve"> </w:t>
      </w:r>
      <w:r w:rsidR="005122BC" w:rsidRPr="00A652A7">
        <w:rPr>
          <w:rFonts w:ascii="Arial" w:hAnsi="Arial" w:cs="Arial"/>
          <w:b/>
        </w:rPr>
        <w:t>сельского бюджета</w:t>
      </w:r>
    </w:p>
    <w:p w:rsidR="00E17A7E" w:rsidRPr="00571C62" w:rsidRDefault="00E17A7E" w:rsidP="00AF6AB4">
      <w:pPr>
        <w:autoSpaceDE w:val="0"/>
        <w:jc w:val="center"/>
        <w:rPr>
          <w:rFonts w:ascii="Arial" w:hAnsi="Arial" w:cs="Arial"/>
        </w:rPr>
      </w:pPr>
    </w:p>
    <w:tbl>
      <w:tblPr>
        <w:tblStyle w:val="PlainTable2"/>
        <w:tblW w:w="14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2701"/>
        <w:gridCol w:w="853"/>
        <w:gridCol w:w="996"/>
        <w:gridCol w:w="1677"/>
        <w:gridCol w:w="29"/>
        <w:gridCol w:w="142"/>
        <w:gridCol w:w="568"/>
        <w:gridCol w:w="143"/>
        <w:gridCol w:w="568"/>
        <w:gridCol w:w="427"/>
        <w:gridCol w:w="427"/>
        <w:gridCol w:w="427"/>
        <w:gridCol w:w="426"/>
        <w:gridCol w:w="427"/>
        <w:gridCol w:w="568"/>
        <w:gridCol w:w="286"/>
        <w:gridCol w:w="569"/>
      </w:tblGrid>
      <w:tr w:rsidR="00F323B0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 w:val="restart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vMerge w:val="restart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Ответственный исполнитель и соисполнители программы,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8" w:type="dxa"/>
            <w:gridSpan w:val="7"/>
          </w:tcPr>
          <w:p w:rsidR="00F323B0" w:rsidRPr="00571C62" w:rsidRDefault="00F323B0" w:rsidP="00AF6AB4">
            <w:pPr>
              <w:snapToGrid w:val="0"/>
              <w:ind w:left="-107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71C62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F323B0" w:rsidRPr="00571C62" w:rsidRDefault="00F323B0" w:rsidP="00AF6AB4">
            <w:pPr>
              <w:snapToGrid w:val="0"/>
              <w:ind w:left="-107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25" w:type="dxa"/>
            <w:gridSpan w:val="9"/>
            <w:tcBorders>
              <w:right w:val="single" w:sz="4" w:space="0" w:color="auto"/>
            </w:tcBorders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2818D2" w:rsidRPr="00571C62" w:rsidTr="0002655E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vMerge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571C6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571C6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C62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="006F57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71C62">
              <w:rPr>
                <w:rFonts w:ascii="Arial" w:hAnsi="Arial" w:cs="Arial"/>
                <w:sz w:val="24"/>
                <w:szCs w:val="24"/>
              </w:rPr>
              <w:t>Пр</w:t>
            </w:r>
            <w:r w:rsidR="006F57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:rsidR="00F323B0" w:rsidRPr="00571C6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2" w:type="dxa"/>
            <w:gridSpan w:val="4"/>
          </w:tcPr>
          <w:p w:rsidR="00F323B0" w:rsidRPr="00571C62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F323B0" w:rsidP="007C7C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201</w:t>
            </w:r>
            <w:r w:rsidR="007C7C3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  <w:tcBorders>
              <w:right w:val="single" w:sz="4" w:space="0" w:color="auto"/>
            </w:tcBorders>
          </w:tcPr>
          <w:p w:rsidR="00F323B0" w:rsidRPr="00571C62" w:rsidRDefault="00F323B0" w:rsidP="007C7C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20</w:t>
            </w:r>
            <w:r w:rsidR="007C7C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Pr="00571C62" w:rsidRDefault="00F323B0" w:rsidP="007C7C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20</w:t>
            </w:r>
            <w:r w:rsidR="006E5D58">
              <w:rPr>
                <w:rFonts w:ascii="Arial" w:hAnsi="Arial" w:cs="Arial"/>
                <w:sz w:val="24"/>
                <w:szCs w:val="24"/>
              </w:rPr>
              <w:t>2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D2" w:rsidRPr="00571C62" w:rsidRDefault="002818D2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571C62" w:rsidTr="0002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2" w:type="dxa"/>
            <w:gridSpan w:val="4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F323B0" w:rsidRPr="00571C62" w:rsidRDefault="002818D2" w:rsidP="00D513CB">
            <w:pPr>
              <w:snapToGrid w:val="0"/>
              <w:ind w:right="3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18D2" w:rsidRPr="00571C62" w:rsidTr="0002655E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 w:val="restart"/>
          </w:tcPr>
          <w:p w:rsidR="00F323B0" w:rsidRPr="00571C62" w:rsidRDefault="002818D2" w:rsidP="002818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:rsidR="00F323B0" w:rsidRPr="00571C62" w:rsidRDefault="002818D2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2" w:type="dxa"/>
            <w:gridSpan w:val="4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571C62" w:rsidRDefault="0002655E" w:rsidP="00FE407C">
            <w:pPr>
              <w:snapToGrid w:val="0"/>
              <w:ind w:right="-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</w:t>
            </w:r>
            <w:r w:rsidR="00E27C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E27C73" w:rsidP="00FE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F323B0" w:rsidRPr="00571C62" w:rsidRDefault="007C7C3B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D513CB" w:rsidP="007C7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7C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571C62" w:rsidTr="0002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2" w:type="dxa"/>
            <w:gridSpan w:val="4"/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571C62" w:rsidRDefault="00F323B0" w:rsidP="00AF6AB4">
            <w:pPr>
              <w:snapToGrid w:val="0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571C62" w:rsidTr="0002655E">
        <w:trPr>
          <w:trHeight w:val="1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/>
            <w:tcBorders>
              <w:bottom w:val="single" w:sz="4" w:space="0" w:color="auto"/>
            </w:tcBorders>
          </w:tcPr>
          <w:p w:rsidR="00F323B0" w:rsidRPr="00571C62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tcBorders>
              <w:bottom w:val="single" w:sz="4" w:space="0" w:color="auto"/>
            </w:tcBorders>
          </w:tcPr>
          <w:p w:rsidR="00F323B0" w:rsidRPr="00571C62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E5D5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tcBorders>
              <w:bottom w:val="single" w:sz="4" w:space="0" w:color="auto"/>
            </w:tcBorders>
          </w:tcPr>
          <w:p w:rsidR="00F323B0" w:rsidRPr="00571C62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  <w:tcBorders>
              <w:bottom w:val="single" w:sz="4" w:space="0" w:color="auto"/>
            </w:tcBorders>
          </w:tcPr>
          <w:p w:rsidR="00F323B0" w:rsidRPr="00571C62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bottom w:val="single" w:sz="4" w:space="0" w:color="auto"/>
            </w:tcBorders>
          </w:tcPr>
          <w:p w:rsidR="00F323B0" w:rsidRPr="00571C62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2" w:type="dxa"/>
            <w:gridSpan w:val="4"/>
            <w:tcBorders>
              <w:bottom w:val="single" w:sz="4" w:space="0" w:color="auto"/>
            </w:tcBorders>
          </w:tcPr>
          <w:p w:rsidR="00F323B0" w:rsidRPr="00571C62" w:rsidRDefault="0002655E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  <w:tcBorders>
              <w:bottom w:val="single" w:sz="4" w:space="0" w:color="auto"/>
            </w:tcBorders>
          </w:tcPr>
          <w:p w:rsidR="00F323B0" w:rsidRPr="00571C62" w:rsidRDefault="0002655E" w:rsidP="006F57C7">
            <w:pPr>
              <w:snapToGrid w:val="0"/>
              <w:ind w:right="-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bottom w:val="single" w:sz="4" w:space="0" w:color="auto"/>
            </w:tcBorders>
          </w:tcPr>
          <w:p w:rsidR="00F323B0" w:rsidRPr="00571C62" w:rsidRDefault="00E27C73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  <w:tcBorders>
              <w:bottom w:val="single" w:sz="4" w:space="0" w:color="auto"/>
            </w:tcBorders>
          </w:tcPr>
          <w:p w:rsidR="00F323B0" w:rsidRPr="00571C62" w:rsidRDefault="00D513C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7C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bottom w:val="single" w:sz="4" w:space="0" w:color="auto"/>
            </w:tcBorders>
          </w:tcPr>
          <w:p w:rsidR="00F323B0" w:rsidRPr="00571C62" w:rsidRDefault="00D513C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C7C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  <w:tcBorders>
              <w:bottom w:val="single" w:sz="4" w:space="0" w:color="auto"/>
            </w:tcBorders>
          </w:tcPr>
          <w:p w:rsidR="00F323B0" w:rsidRPr="00571C62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93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5" w:type="dxa"/>
            <w:gridSpan w:val="18"/>
            <w:tcBorders>
              <w:top w:val="single" w:sz="4" w:space="0" w:color="auto"/>
            </w:tcBorders>
          </w:tcPr>
          <w:p w:rsidR="00F04C93" w:rsidRDefault="00F04C93" w:rsidP="00362C6F">
            <w:pPr>
              <w:jc w:val="center"/>
              <w:rPr>
                <w:rFonts w:ascii="Arial" w:hAnsi="Arial" w:cs="Arial"/>
              </w:rPr>
            </w:pPr>
            <w:r w:rsidRPr="00F04C93">
              <w:rPr>
                <w:rFonts w:ascii="Arial" w:hAnsi="Arial" w:cs="Arial"/>
                <w:sz w:val="24"/>
                <w:szCs w:val="24"/>
              </w:rPr>
              <w:t>1</w:t>
            </w:r>
            <w:r w:rsidR="00362C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04C93">
              <w:rPr>
                <w:rFonts w:ascii="Arial" w:hAnsi="Arial" w:cs="Arial"/>
                <w:sz w:val="24"/>
                <w:szCs w:val="24"/>
              </w:rPr>
              <w:t>Формирование среды, благоприятной для проживания населения</w:t>
            </w:r>
          </w:p>
          <w:p w:rsidR="00362C6F" w:rsidRPr="00571C62" w:rsidRDefault="00362C6F" w:rsidP="00362C6F">
            <w:pPr>
              <w:rPr>
                <w:rFonts w:ascii="Arial" w:hAnsi="Arial" w:cs="Arial"/>
              </w:rPr>
            </w:pPr>
          </w:p>
        </w:tc>
      </w:tr>
      <w:tr w:rsidR="00ED2B41" w:rsidRPr="00571C62" w:rsidTr="00D119E2">
        <w:trPr>
          <w:trHeight w:val="1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362C6F" w:rsidRDefault="00ED2B41" w:rsidP="00E27C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E27C73">
              <w:rPr>
                <w:rFonts w:ascii="Arial" w:hAnsi="Arial" w:cs="Arial"/>
                <w:sz w:val="24"/>
                <w:szCs w:val="24"/>
              </w:rPr>
              <w:t>.1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Освещение территории </w:t>
            </w:r>
            <w:proofErr w:type="spellStart"/>
            <w:r w:rsidR="00D513CB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9</w:t>
            </w:r>
            <w:r w:rsidRPr="00362C6F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362C6F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513CB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362C6F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362C6F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ED2B41" w:rsidRPr="00362C6F" w:rsidRDefault="00E814BF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B068EC" w:rsidRPr="00362C6F">
              <w:rPr>
                <w:rFonts w:ascii="Arial" w:hAnsi="Arial" w:cs="Arial"/>
                <w:sz w:val="24"/>
                <w:szCs w:val="24"/>
              </w:rPr>
              <w:t>0008</w:t>
            </w:r>
            <w:r w:rsidR="00D513CB" w:rsidRPr="00362C6F">
              <w:rPr>
                <w:rFonts w:ascii="Arial" w:hAnsi="Arial" w:cs="Arial"/>
                <w:sz w:val="24"/>
                <w:szCs w:val="24"/>
              </w:rPr>
              <w:t>2</w:t>
            </w:r>
            <w:r w:rsidR="00B068EC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80</w:t>
            </w:r>
            <w:r w:rsidR="00B068EC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362C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362C6F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362C6F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362C6F" w:rsidRDefault="00E27C73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362C6F" w:rsidRDefault="00470F62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362C6F" w:rsidRDefault="00470F62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ED2B41" w:rsidRPr="00362C6F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3B2097" w:rsidRDefault="00ED2B41" w:rsidP="00E27C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2097">
              <w:rPr>
                <w:rFonts w:ascii="Arial" w:hAnsi="Arial" w:cs="Arial"/>
                <w:sz w:val="24"/>
                <w:szCs w:val="24"/>
              </w:rPr>
              <w:t>1.</w:t>
            </w:r>
            <w:r w:rsidR="00E27C73">
              <w:rPr>
                <w:rFonts w:ascii="Arial" w:hAnsi="Arial" w:cs="Arial"/>
                <w:sz w:val="24"/>
                <w:szCs w:val="24"/>
              </w:rPr>
              <w:t>1</w:t>
            </w:r>
            <w:r w:rsidRPr="003B2097">
              <w:rPr>
                <w:rFonts w:ascii="Arial" w:hAnsi="Arial" w:cs="Arial"/>
                <w:sz w:val="24"/>
                <w:szCs w:val="24"/>
              </w:rPr>
              <w:t>.1 Приобретение электрооборудования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E814B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ED2B41" w:rsidRPr="00571C62" w:rsidRDefault="00E814BF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B068EC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001AEB">
              <w:rPr>
                <w:rFonts w:ascii="Arial" w:hAnsi="Arial" w:cs="Arial"/>
                <w:sz w:val="24"/>
                <w:szCs w:val="24"/>
              </w:rPr>
              <w:t>2</w:t>
            </w:r>
            <w:r w:rsidR="00B068EC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B068EC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571C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571C62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571C62" w:rsidRDefault="00E27C73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571C62" w:rsidRDefault="00001AE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571C62" w:rsidRDefault="00001AE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ED2B41" w:rsidRPr="00571C62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571C62" w:rsidTr="00D119E2">
        <w:trPr>
          <w:trHeight w:val="2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571C62" w:rsidRDefault="00ED2B41" w:rsidP="00E27C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1.</w:t>
            </w:r>
            <w:r w:rsidR="00E27C73">
              <w:rPr>
                <w:rFonts w:ascii="Arial" w:hAnsi="Arial" w:cs="Arial"/>
                <w:sz w:val="24"/>
                <w:szCs w:val="24"/>
              </w:rPr>
              <w:t>1</w:t>
            </w:r>
            <w:r w:rsidRPr="00571C62">
              <w:rPr>
                <w:rFonts w:ascii="Arial" w:hAnsi="Arial" w:cs="Arial"/>
                <w:sz w:val="24"/>
                <w:szCs w:val="24"/>
              </w:rPr>
              <w:t>.2</w:t>
            </w:r>
            <w:r w:rsidR="006F5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477" w:rsidRPr="00571C62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Pr="00571C62">
              <w:rPr>
                <w:rFonts w:ascii="Arial" w:hAnsi="Arial" w:cs="Arial"/>
                <w:sz w:val="24"/>
                <w:szCs w:val="24"/>
              </w:rPr>
              <w:t xml:space="preserve"> монтаж фонарей уличного освещения (</w:t>
            </w:r>
            <w:r w:rsidR="00001AEB">
              <w:rPr>
                <w:rFonts w:ascii="Arial" w:hAnsi="Arial" w:cs="Arial"/>
                <w:sz w:val="24"/>
                <w:szCs w:val="24"/>
              </w:rPr>
              <w:t xml:space="preserve">модель </w:t>
            </w:r>
            <w:r w:rsidR="00001AEB">
              <w:rPr>
                <w:rFonts w:ascii="Arial" w:hAnsi="Arial" w:cs="Arial"/>
                <w:sz w:val="24"/>
                <w:szCs w:val="24"/>
                <w:lang w:val="en-US"/>
              </w:rPr>
              <w:t>SPP</w:t>
            </w:r>
            <w:r w:rsidR="00001AEB" w:rsidRPr="00001AEB">
              <w:rPr>
                <w:rFonts w:ascii="Arial" w:hAnsi="Arial" w:cs="Arial"/>
                <w:sz w:val="24"/>
                <w:szCs w:val="24"/>
              </w:rPr>
              <w:t xml:space="preserve">-5 </w:t>
            </w:r>
            <w:r w:rsidR="00B068EC" w:rsidRPr="00571C62">
              <w:rPr>
                <w:rFonts w:ascii="Arial" w:hAnsi="Arial" w:cs="Arial"/>
                <w:sz w:val="24"/>
                <w:szCs w:val="24"/>
              </w:rPr>
              <w:t xml:space="preserve">светильник </w:t>
            </w:r>
            <w:proofErr w:type="spellStart"/>
            <w:proofErr w:type="gramStart"/>
            <w:r w:rsidR="00B068EC" w:rsidRPr="00571C62"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  <w:r w:rsidR="00B068EC" w:rsidRPr="00571C62">
              <w:rPr>
                <w:rFonts w:ascii="Arial" w:hAnsi="Arial" w:cs="Arial"/>
                <w:sz w:val="24"/>
                <w:szCs w:val="24"/>
              </w:rPr>
              <w:t xml:space="preserve">/д уличный </w:t>
            </w:r>
            <w:r w:rsidR="00001AEB">
              <w:rPr>
                <w:rFonts w:ascii="Arial" w:hAnsi="Arial" w:cs="Arial"/>
                <w:sz w:val="24"/>
                <w:szCs w:val="24"/>
              </w:rPr>
              <w:t>80</w:t>
            </w:r>
            <w:r w:rsidR="00B068EC" w:rsidRPr="00571C6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)</w:t>
            </w:r>
            <w:r w:rsidR="00FB3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5000</w:t>
            </w:r>
            <w:r w:rsidR="000F1B8D" w:rsidRPr="00571C62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,</w:t>
            </w:r>
            <w:r w:rsidR="006F57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B8D" w:rsidRPr="00571C62">
              <w:rPr>
                <w:rFonts w:ascii="Arial" w:hAnsi="Arial" w:cs="Arial"/>
                <w:sz w:val="24"/>
                <w:szCs w:val="24"/>
              </w:rPr>
              <w:t>алюминивый</w:t>
            </w:r>
            <w:proofErr w:type="spellEnd"/>
            <w:r w:rsidR="000F1B8D" w:rsidRPr="00571C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37F8">
              <w:rPr>
                <w:rFonts w:ascii="Arial" w:hAnsi="Arial" w:cs="Arial"/>
                <w:sz w:val="24"/>
                <w:szCs w:val="24"/>
              </w:rPr>
              <w:t>коэф</w:t>
            </w:r>
            <w:proofErr w:type="spellEnd"/>
            <w:r w:rsidR="00C337F8">
              <w:rPr>
                <w:rFonts w:ascii="Arial" w:hAnsi="Arial" w:cs="Arial"/>
                <w:sz w:val="24"/>
                <w:szCs w:val="24"/>
              </w:rPr>
              <w:t>.</w:t>
            </w:r>
            <w:r w:rsidR="006F57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37F8">
              <w:rPr>
                <w:rFonts w:ascii="Arial" w:hAnsi="Arial" w:cs="Arial"/>
                <w:sz w:val="24"/>
                <w:szCs w:val="24"/>
              </w:rPr>
              <w:t>мощ</w:t>
            </w:r>
            <w:proofErr w:type="spellEnd"/>
            <w:r w:rsidR="00C337F8">
              <w:rPr>
                <w:rFonts w:ascii="Arial" w:hAnsi="Arial" w:cs="Arial"/>
                <w:sz w:val="24"/>
                <w:szCs w:val="24"/>
              </w:rPr>
              <w:t>. 0</w:t>
            </w:r>
            <w:r w:rsidR="006F57C7">
              <w:rPr>
                <w:rFonts w:ascii="Arial" w:hAnsi="Arial" w:cs="Arial"/>
                <w:sz w:val="24"/>
                <w:szCs w:val="24"/>
              </w:rPr>
              <w:t>.95</w:t>
            </w:r>
            <w:r w:rsidRPr="00571C62">
              <w:rPr>
                <w:rFonts w:ascii="Arial" w:hAnsi="Arial" w:cs="Arial"/>
                <w:sz w:val="24"/>
                <w:szCs w:val="24"/>
              </w:rPr>
              <w:t>,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 xml:space="preserve"> на существующие опоры уличного освещения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ED2B41" w:rsidRPr="00571C62" w:rsidRDefault="00E814BF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001AEB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571C62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571C62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571C62" w:rsidRDefault="00E27C73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571C62" w:rsidRDefault="00A44DBD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571C62" w:rsidRDefault="00470F62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ED2B41" w:rsidRPr="00571C62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362C6F" w:rsidRDefault="00ED2B41" w:rsidP="00E27C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1.</w:t>
            </w:r>
            <w:r w:rsidR="00E27C73">
              <w:rPr>
                <w:rFonts w:ascii="Arial" w:hAnsi="Arial" w:cs="Arial"/>
                <w:sz w:val="24"/>
                <w:szCs w:val="24"/>
              </w:rPr>
              <w:t>2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Обустройство мест отдыха на территории </w:t>
            </w:r>
            <w:proofErr w:type="spellStart"/>
            <w:r w:rsidR="00C337F8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337F8" w:rsidRPr="00362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C6F">
              <w:rPr>
                <w:rFonts w:ascii="Arial" w:hAnsi="Arial" w:cs="Arial"/>
                <w:sz w:val="24"/>
                <w:szCs w:val="24"/>
              </w:rPr>
              <w:t>сельского поселения Знаменского района Орловской области на 201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9</w:t>
            </w:r>
            <w:r w:rsidRPr="00362C6F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362C6F" w:rsidRDefault="00ED2B41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362C6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362C6F">
              <w:rPr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362C6F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362C6F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 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ED2B41" w:rsidRPr="00362C6F" w:rsidRDefault="00D65668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362C6F">
              <w:rPr>
                <w:rFonts w:ascii="Arial" w:hAnsi="Arial" w:cs="Arial"/>
                <w:sz w:val="24"/>
                <w:szCs w:val="24"/>
              </w:rPr>
              <w:t>0008</w:t>
            </w:r>
            <w:r w:rsidR="00C337F8" w:rsidRPr="00362C6F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362C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362C6F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362C6F" w:rsidRDefault="00ED2B4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ED2B41" w:rsidRPr="00362C6F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571C62" w:rsidTr="00D119E2">
        <w:trPr>
          <w:trHeight w:val="1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571C62" w:rsidRDefault="00ED2B41" w:rsidP="00E27C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1.</w:t>
            </w:r>
            <w:r w:rsidR="00E27C73">
              <w:rPr>
                <w:rFonts w:ascii="Arial" w:hAnsi="Arial" w:cs="Arial"/>
                <w:sz w:val="24"/>
                <w:szCs w:val="24"/>
              </w:rPr>
              <w:t>2</w:t>
            </w:r>
            <w:r w:rsidRPr="00571C62">
              <w:rPr>
                <w:rFonts w:ascii="Arial" w:hAnsi="Arial" w:cs="Arial"/>
                <w:sz w:val="24"/>
                <w:szCs w:val="24"/>
              </w:rPr>
              <w:t>.</w:t>
            </w:r>
            <w:r w:rsidR="00362C6F">
              <w:rPr>
                <w:rFonts w:ascii="Arial" w:hAnsi="Arial" w:cs="Arial"/>
                <w:sz w:val="24"/>
                <w:szCs w:val="24"/>
              </w:rPr>
              <w:t>1</w:t>
            </w:r>
            <w:r w:rsidRPr="00571C62">
              <w:rPr>
                <w:rFonts w:ascii="Arial" w:hAnsi="Arial" w:cs="Arial"/>
                <w:sz w:val="24"/>
                <w:szCs w:val="24"/>
              </w:rPr>
              <w:t xml:space="preserve"> Установка уличных скамеек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571C62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33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C62">
              <w:rPr>
                <w:rFonts w:ascii="Arial" w:hAnsi="Arial" w:cs="Arial"/>
                <w:sz w:val="24"/>
                <w:szCs w:val="24"/>
              </w:rPr>
              <w:t>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571C62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571C62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ED2B41" w:rsidRPr="00571C62" w:rsidRDefault="00D65668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C337F8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571C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571C62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571C62" w:rsidRDefault="00ED2B4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571C62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571C62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571C62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ED2B41" w:rsidRPr="00571C62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362C6F" w:rsidRDefault="00ED2B41" w:rsidP="00E27C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1.</w:t>
            </w:r>
            <w:r w:rsidR="00E27C73">
              <w:rPr>
                <w:rFonts w:ascii="Arial" w:hAnsi="Arial" w:cs="Arial"/>
                <w:sz w:val="24"/>
                <w:szCs w:val="24"/>
              </w:rPr>
              <w:t>2</w:t>
            </w:r>
            <w:r w:rsidR="00362C6F">
              <w:rPr>
                <w:rFonts w:ascii="Arial" w:hAnsi="Arial" w:cs="Arial"/>
                <w:sz w:val="24"/>
                <w:szCs w:val="24"/>
              </w:rPr>
              <w:t>.2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Обустройство мест общего пол</w:t>
            </w:r>
            <w:r w:rsidR="00C337F8" w:rsidRPr="00362C6F">
              <w:rPr>
                <w:rFonts w:ascii="Arial" w:hAnsi="Arial" w:cs="Arial"/>
                <w:sz w:val="24"/>
                <w:szCs w:val="24"/>
              </w:rPr>
              <w:t xml:space="preserve">ьзования </w:t>
            </w:r>
            <w:proofErr w:type="spellStart"/>
            <w:r w:rsidR="00C337F8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807364" w:rsidRPr="00362C6F">
              <w:rPr>
                <w:rFonts w:ascii="Arial" w:hAnsi="Arial" w:cs="Arial"/>
                <w:sz w:val="24"/>
                <w:szCs w:val="24"/>
              </w:rPr>
              <w:t>9</w:t>
            </w:r>
            <w:r w:rsidRPr="00362C6F">
              <w:rPr>
                <w:rFonts w:ascii="Arial" w:hAnsi="Arial" w:cs="Arial"/>
                <w:sz w:val="24"/>
                <w:szCs w:val="24"/>
              </w:rPr>
              <w:t>-202</w:t>
            </w:r>
            <w:r w:rsidR="00807364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362C6F" w:rsidRDefault="002A283F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ED2B41"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362C6F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362C6F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ED2B41" w:rsidRPr="00362C6F" w:rsidRDefault="00A44DBD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362C6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362C6F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362C6F" w:rsidRDefault="00ED2B4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362C6F" w:rsidRDefault="00C46F2A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0F62"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ED2B41" w:rsidRPr="00571C62" w:rsidRDefault="00ED2B41" w:rsidP="00ED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E4" w:rsidRPr="00571C62" w:rsidTr="00D119E2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571C62" w:rsidRDefault="004811E4" w:rsidP="00E27C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1.</w:t>
            </w:r>
            <w:r w:rsidR="00E27C73">
              <w:rPr>
                <w:rFonts w:ascii="Arial" w:hAnsi="Arial" w:cs="Arial"/>
                <w:sz w:val="24"/>
                <w:szCs w:val="24"/>
              </w:rPr>
              <w:t>2</w:t>
            </w:r>
            <w:r w:rsidR="00362C6F">
              <w:rPr>
                <w:rFonts w:ascii="Arial" w:hAnsi="Arial" w:cs="Arial"/>
                <w:sz w:val="24"/>
                <w:szCs w:val="24"/>
              </w:rPr>
              <w:t>.3</w:t>
            </w:r>
            <w:r w:rsidRPr="00571C62">
              <w:rPr>
                <w:rFonts w:ascii="Arial" w:hAnsi="Arial" w:cs="Arial"/>
                <w:sz w:val="24"/>
                <w:szCs w:val="24"/>
              </w:rPr>
              <w:t xml:space="preserve"> Содержание в надлежащем виде, установка новых</w:t>
            </w:r>
            <w:r w:rsidR="00D42D80" w:rsidRPr="00571C62">
              <w:rPr>
                <w:rFonts w:ascii="Arial" w:hAnsi="Arial" w:cs="Arial"/>
                <w:sz w:val="24"/>
                <w:szCs w:val="24"/>
              </w:rPr>
              <w:t>, ремонт устаревших</w:t>
            </w:r>
            <w:r w:rsidRPr="00571C62">
              <w:rPr>
                <w:rFonts w:ascii="Arial" w:hAnsi="Arial" w:cs="Arial"/>
                <w:sz w:val="24"/>
                <w:szCs w:val="24"/>
              </w:rPr>
              <w:t xml:space="preserve"> малых архитектурных форм (покраска и ремонт скамеек, ограждений, колодцев</w:t>
            </w:r>
            <w:r w:rsidR="00B51633">
              <w:rPr>
                <w:rFonts w:ascii="Arial" w:hAnsi="Arial" w:cs="Arial"/>
                <w:sz w:val="24"/>
                <w:szCs w:val="24"/>
              </w:rPr>
              <w:t>,</w:t>
            </w:r>
            <w:r w:rsidR="003B2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633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Pr="00571C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A283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2A2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C62">
              <w:rPr>
                <w:rFonts w:ascii="Arial" w:hAnsi="Arial" w:cs="Arial"/>
                <w:sz w:val="24"/>
                <w:szCs w:val="24"/>
              </w:rPr>
              <w:t>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3"/>
          </w:tcPr>
          <w:p w:rsidR="004811E4" w:rsidRPr="00571C62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2A283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571C62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571C62" w:rsidRDefault="00C46F2A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0F62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571C62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571C62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5" w:type="dxa"/>
            <w:gridSpan w:val="18"/>
          </w:tcPr>
          <w:p w:rsidR="004811E4" w:rsidRPr="00FB374F" w:rsidRDefault="00FB374F" w:rsidP="00FB374F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811E4" w:rsidRPr="00FB374F">
              <w:rPr>
                <w:rFonts w:ascii="Arial" w:hAnsi="Arial" w:cs="Arial"/>
                <w:sz w:val="24"/>
                <w:szCs w:val="24"/>
              </w:rPr>
              <w:t>Комплексное озеленение территории сельского поселения</w:t>
            </w:r>
          </w:p>
        </w:tc>
      </w:tr>
      <w:tr w:rsidR="004811E4" w:rsidRPr="00571C62" w:rsidTr="00D119E2">
        <w:trPr>
          <w:trHeight w:val="1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 xml:space="preserve">2.1 Выпиловка аварийных деревьев на территории </w:t>
            </w:r>
            <w:proofErr w:type="spellStart"/>
            <w:r w:rsidR="001130FE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9</w:t>
            </w:r>
            <w:r w:rsidRPr="00362C6F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Pr="00362C6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130FE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 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362C6F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0008</w:t>
            </w:r>
            <w:r w:rsidRPr="00362C6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362C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244 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362C6F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362C6F" w:rsidRDefault="00C46F2A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33BC" w:rsidRPr="00362C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362C6F" w:rsidRDefault="00B574D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A44DBD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15548" w:rsidRPr="00362C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362C6F" w:rsidRDefault="00B574D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A44DBD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15548" w:rsidRPr="00362C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E4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2.1.1 Приобретение оборудования </w:t>
            </w:r>
            <w:r w:rsidR="007C7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C62">
              <w:rPr>
                <w:rFonts w:ascii="Arial" w:hAnsi="Arial" w:cs="Arial"/>
                <w:sz w:val="24"/>
                <w:szCs w:val="24"/>
              </w:rPr>
              <w:t>и расходных материалов (бензин, масло, перчатки, топор)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Админис</w:t>
            </w:r>
            <w:r w:rsidR="002A283F">
              <w:rPr>
                <w:rFonts w:ascii="Arial" w:hAnsi="Arial" w:cs="Arial"/>
                <w:sz w:val="24"/>
                <w:szCs w:val="24"/>
              </w:rPr>
              <w:t xml:space="preserve">трация </w:t>
            </w:r>
            <w:proofErr w:type="spellStart"/>
            <w:r w:rsidR="002A283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571C62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2A283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571C62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571C62" w:rsidRDefault="00C46F2A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571C62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571C62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trHeight w:val="1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2.1.2 Выпиловка и вывоз аварийных деревьев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A283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571C62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2A283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571C62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571C62" w:rsidRDefault="00C46F2A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571C62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571C62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886DF6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 xml:space="preserve">2.2 Скашивание сорной растительности на территории </w:t>
            </w:r>
            <w:proofErr w:type="spellStart"/>
            <w:r w:rsidR="002A283F" w:rsidRPr="00886DF6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886DF6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7C7C3B" w:rsidRPr="00886DF6">
              <w:rPr>
                <w:rFonts w:ascii="Arial" w:hAnsi="Arial" w:cs="Arial"/>
                <w:sz w:val="24"/>
                <w:szCs w:val="24"/>
              </w:rPr>
              <w:t>9</w:t>
            </w:r>
            <w:r w:rsidRPr="00886DF6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886DF6">
              <w:rPr>
                <w:rFonts w:ascii="Arial" w:hAnsi="Arial" w:cs="Arial"/>
                <w:sz w:val="24"/>
                <w:szCs w:val="24"/>
              </w:rPr>
              <w:t>1</w:t>
            </w:r>
            <w:r w:rsidRPr="00886DF6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886DF6" w:rsidRDefault="004811E4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886D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886DF6">
              <w:rPr>
                <w:sz w:val="24"/>
                <w:szCs w:val="24"/>
              </w:rPr>
              <w:t>Ждимирского</w:t>
            </w:r>
            <w:proofErr w:type="spellEnd"/>
            <w:r w:rsidRPr="00886DF6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886DF6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886DF6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886DF6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886DF6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886DF6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886DF6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886DF6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886DF6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886D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886DF6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886DF6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886DF6" w:rsidRDefault="002E153F" w:rsidP="00C4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1</w:t>
            </w:r>
            <w:r w:rsidR="00C46F2A">
              <w:rPr>
                <w:rFonts w:ascii="Arial" w:hAnsi="Arial" w:cs="Arial"/>
                <w:sz w:val="24"/>
                <w:szCs w:val="24"/>
              </w:rPr>
              <w:t>5</w:t>
            </w:r>
            <w:r w:rsidR="00A44DBD" w:rsidRPr="00886DF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886DF6" w:rsidRDefault="00A44DB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886DF6" w:rsidRDefault="00A44DBD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DF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886DF6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571C62" w:rsidRDefault="004811E4" w:rsidP="00886DF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2.2.2 Скашивание сорной растительности</w:t>
            </w:r>
            <w:r w:rsidR="00555D02">
              <w:rPr>
                <w:rFonts w:ascii="Arial" w:hAnsi="Arial" w:cs="Arial"/>
                <w:sz w:val="24"/>
                <w:szCs w:val="24"/>
              </w:rPr>
              <w:t>,</w:t>
            </w:r>
            <w:r w:rsidR="00377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D02">
              <w:rPr>
                <w:rFonts w:ascii="Arial" w:hAnsi="Arial" w:cs="Arial"/>
                <w:sz w:val="24"/>
                <w:szCs w:val="24"/>
              </w:rPr>
              <w:t>в зимний период</w:t>
            </w:r>
            <w:r w:rsidR="00886DF6">
              <w:rPr>
                <w:rFonts w:ascii="Arial" w:hAnsi="Arial" w:cs="Arial"/>
                <w:sz w:val="24"/>
                <w:szCs w:val="24"/>
              </w:rPr>
              <w:t xml:space="preserve"> предусматривается</w:t>
            </w:r>
            <w:r w:rsidR="00555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DF6">
              <w:rPr>
                <w:rFonts w:ascii="Arial" w:hAnsi="Arial" w:cs="Arial"/>
                <w:sz w:val="24"/>
                <w:szCs w:val="24"/>
              </w:rPr>
              <w:t>чистка снега</w:t>
            </w:r>
            <w:r w:rsidR="00124884">
              <w:rPr>
                <w:rFonts w:ascii="Arial" w:hAnsi="Arial" w:cs="Arial"/>
                <w:sz w:val="24"/>
                <w:szCs w:val="24"/>
              </w:rPr>
              <w:t>,</w:t>
            </w:r>
            <w:r w:rsidR="00886D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5D02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="00555D02">
              <w:rPr>
                <w:rFonts w:ascii="Arial" w:hAnsi="Arial" w:cs="Arial"/>
                <w:sz w:val="24"/>
                <w:szCs w:val="24"/>
              </w:rPr>
              <w:t xml:space="preserve"> (весна-осень) к социально –</w:t>
            </w:r>
            <w:r w:rsidR="00D119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D02">
              <w:rPr>
                <w:rFonts w:ascii="Arial" w:hAnsi="Arial" w:cs="Arial"/>
                <w:sz w:val="24"/>
                <w:szCs w:val="24"/>
              </w:rPr>
              <w:t>значимым объектам.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Админ</w:t>
            </w:r>
            <w:r w:rsidR="002A283F">
              <w:rPr>
                <w:rFonts w:ascii="Arial" w:hAnsi="Arial" w:cs="Arial"/>
                <w:sz w:val="24"/>
                <w:szCs w:val="24"/>
              </w:rPr>
              <w:t xml:space="preserve">истрация </w:t>
            </w:r>
            <w:proofErr w:type="spellStart"/>
            <w:r w:rsidR="002A283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571C62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7C7C3B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571C62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571C62" w:rsidRDefault="002E153F" w:rsidP="00C4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6F2A">
              <w:rPr>
                <w:rFonts w:ascii="Arial" w:hAnsi="Arial" w:cs="Arial"/>
                <w:sz w:val="24"/>
                <w:szCs w:val="24"/>
              </w:rPr>
              <w:t>5</w:t>
            </w:r>
            <w:r w:rsidR="00363E55" w:rsidRPr="00571C6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571C62" w:rsidRDefault="00363E55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571C62" w:rsidRDefault="00363E55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5" w:type="dxa"/>
            <w:gridSpan w:val="18"/>
          </w:tcPr>
          <w:p w:rsidR="004811E4" w:rsidRPr="00F04C93" w:rsidRDefault="00F04C93" w:rsidP="00D119E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811E4" w:rsidRPr="00F04C93">
              <w:rPr>
                <w:rFonts w:ascii="Arial" w:hAnsi="Arial" w:cs="Arial"/>
                <w:sz w:val="24"/>
                <w:szCs w:val="24"/>
              </w:rPr>
              <w:t>Развитие и поддержка инициатив жителей населенных пунктов по благоустройству и санитарной очистке придомовых территорий</w:t>
            </w:r>
          </w:p>
        </w:tc>
      </w:tr>
      <w:tr w:rsidR="004811E4" w:rsidRPr="00571C62" w:rsidTr="00D119E2">
        <w:trPr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362C6F" w:rsidRDefault="00886DF6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811E4" w:rsidRPr="00362C6F">
              <w:rPr>
                <w:rFonts w:ascii="Arial" w:hAnsi="Arial" w:cs="Arial"/>
                <w:sz w:val="24"/>
                <w:szCs w:val="24"/>
              </w:rPr>
              <w:t>.1 Развитие и поддержка инициатив жителей населенных пунктов по благоустройству и санитарной очистке придомовых территорий на 201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9</w:t>
            </w:r>
            <w:r w:rsidR="004811E4" w:rsidRPr="00362C6F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4811E4" w:rsidRPr="00362C6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362C6F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0008</w:t>
            </w:r>
            <w:r w:rsidR="008A0B3F" w:rsidRPr="00362C6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362C6F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362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362C6F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362C6F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362C6F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362C6F" w:rsidRDefault="00470F62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362C6F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571C62" w:rsidRDefault="00886DF6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2097">
              <w:rPr>
                <w:rFonts w:ascii="Arial" w:hAnsi="Arial" w:cs="Arial"/>
                <w:sz w:val="24"/>
                <w:szCs w:val="24"/>
              </w:rPr>
              <w:t>.1.1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5F0" w:rsidRPr="00571C62">
              <w:rPr>
                <w:rFonts w:ascii="Arial" w:hAnsi="Arial" w:cs="Arial"/>
                <w:sz w:val="24"/>
                <w:szCs w:val="24"/>
              </w:rPr>
              <w:t>Проведение конкурсов, изгото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вление памятных табличек</w:t>
            </w:r>
            <w:r w:rsidR="001845F0" w:rsidRPr="00571C62">
              <w:rPr>
                <w:rFonts w:ascii="Arial" w:hAnsi="Arial" w:cs="Arial"/>
                <w:sz w:val="24"/>
                <w:szCs w:val="24"/>
              </w:rPr>
              <w:t>, сувениры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, цветы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571C62" w:rsidRDefault="004811E4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A283F">
              <w:rPr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</w:tcPr>
          <w:p w:rsidR="004811E4" w:rsidRPr="00571C62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8A0B3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571C62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571C62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571C62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571C62" w:rsidRDefault="001130FE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571C62" w:rsidTr="00D119E2">
        <w:trPr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571C62" w:rsidRDefault="00886DF6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811E4" w:rsidRPr="00571C62">
              <w:rPr>
                <w:rFonts w:ascii="Arial" w:hAnsi="Arial" w:cs="Arial"/>
                <w:sz w:val="24"/>
                <w:szCs w:val="24"/>
              </w:rPr>
              <w:t>.1.2 Трудовое участие заинтересованных лиц (снятие старого оборудования, земляные работы, уборка мусора, охрана объекта)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571C62" w:rsidRDefault="004811E4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A283F">
              <w:rPr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gridSpan w:val="2"/>
            <w:tcBorders>
              <w:left w:val="single" w:sz="4" w:space="0" w:color="auto"/>
            </w:tcBorders>
          </w:tcPr>
          <w:p w:rsidR="004811E4" w:rsidRPr="00571C62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7C3B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0008</w:t>
            </w:r>
            <w:r w:rsidR="008A0B3F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  <w:r w:rsidR="007C7C3B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571C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571C62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C6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  <w:tcBorders>
              <w:right w:val="single" w:sz="4" w:space="0" w:color="auto"/>
            </w:tcBorders>
          </w:tcPr>
          <w:p w:rsidR="004811E4" w:rsidRPr="00571C62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left w:val="single" w:sz="4" w:space="0" w:color="auto"/>
            </w:tcBorders>
          </w:tcPr>
          <w:p w:rsidR="004811E4" w:rsidRPr="00571C62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  <w:tcBorders>
              <w:right w:val="single" w:sz="4" w:space="0" w:color="auto"/>
            </w:tcBorders>
          </w:tcPr>
          <w:p w:rsidR="004811E4" w:rsidRPr="00571C62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1E4" w:rsidRPr="00571C62" w:rsidRDefault="001130FE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1E4" w:rsidRPr="00571C62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FEC" w:rsidTr="00D119E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886DF6" w:rsidP="00886DF6">
            <w:pPr>
              <w:snapToGri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34FEC" w:rsidRPr="00362C6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A34FEC" w:rsidRPr="00362C6F">
              <w:rPr>
                <w:rFonts w:ascii="Arial" w:hAnsi="Arial" w:cs="Arial"/>
                <w:b w:val="0"/>
                <w:sz w:val="24"/>
                <w:szCs w:val="24"/>
              </w:rPr>
              <w:t xml:space="preserve"> Борьба с борщевиком на территории </w:t>
            </w:r>
            <w:proofErr w:type="spellStart"/>
            <w:r w:rsidR="00A34FEC" w:rsidRPr="00362C6F">
              <w:rPr>
                <w:rFonts w:ascii="Arial" w:hAnsi="Arial" w:cs="Arial"/>
                <w:b w:val="0"/>
                <w:sz w:val="24"/>
                <w:szCs w:val="24"/>
              </w:rPr>
              <w:t>Ждимирского</w:t>
            </w:r>
            <w:proofErr w:type="spellEnd"/>
            <w:r w:rsidR="00A34FEC" w:rsidRPr="00362C6F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Знаменского района Орловской области на 2019-2021 годы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62C6F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362C6F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П100082080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EC" w:rsidRPr="00362C6F" w:rsidRDefault="00A34FEC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FE407C" w:rsidP="00C46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62C6F">
              <w:rPr>
                <w:rFonts w:ascii="Arial" w:hAnsi="Arial" w:cs="Arial"/>
                <w:sz w:val="24"/>
                <w:szCs w:val="24"/>
              </w:rPr>
              <w:t>3</w:t>
            </w:r>
            <w:r w:rsidR="00C46F2A">
              <w:rPr>
                <w:rFonts w:ascii="Arial" w:hAnsi="Arial" w:cs="Arial"/>
                <w:sz w:val="24"/>
                <w:szCs w:val="24"/>
              </w:rPr>
              <w:t>6</w:t>
            </w:r>
            <w:r w:rsidRPr="00362C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362C6F" w:rsidRDefault="00A3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Default="00A3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Default="00A3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9E2" w:rsidTr="00D119E2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Default="00D119E2" w:rsidP="00886DF6">
            <w:pPr>
              <w:snapToGrid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FB374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FB374F">
              <w:rPr>
                <w:rFonts w:ascii="Arial" w:hAnsi="Arial" w:cs="Arial"/>
                <w:b w:val="0"/>
                <w:sz w:val="24"/>
                <w:szCs w:val="24"/>
              </w:rPr>
              <w:t>.1 Приобретение ядохимикатов, защитного костюма, опрыскивателя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П200082080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362C6F" w:rsidRDefault="00D11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Default="00D11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Default="00D11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119E2" w:rsidTr="00D119E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Default="00D119E2" w:rsidP="00886DF6">
            <w:pPr>
              <w:snapToGrid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FB374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FB374F">
              <w:rPr>
                <w:rFonts w:ascii="Arial" w:hAnsi="Arial" w:cs="Arial"/>
                <w:b w:val="0"/>
                <w:sz w:val="24"/>
                <w:szCs w:val="24"/>
              </w:rPr>
              <w:t>.2 Опрыскивание борщевика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П200082080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362C6F" w:rsidRDefault="00D1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Default="00D1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Default="00D1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A34FEC" w:rsidRDefault="00A34FEC" w:rsidP="00AF6AB4">
      <w:pPr>
        <w:jc w:val="center"/>
        <w:rPr>
          <w:rFonts w:ascii="Arial" w:hAnsi="Arial" w:cs="Arial"/>
        </w:rPr>
      </w:pPr>
    </w:p>
    <w:p w:rsidR="00A34FEC" w:rsidRDefault="00A34FEC" w:rsidP="00AF6AB4">
      <w:pPr>
        <w:jc w:val="center"/>
        <w:rPr>
          <w:rFonts w:ascii="Arial" w:hAnsi="Arial" w:cs="Arial"/>
        </w:rPr>
      </w:pPr>
    </w:p>
    <w:p w:rsidR="00F323B0" w:rsidRPr="00571C62" w:rsidRDefault="00F323B0" w:rsidP="00AF6AB4">
      <w:pPr>
        <w:jc w:val="center"/>
        <w:rPr>
          <w:rFonts w:ascii="Arial" w:hAnsi="Arial" w:cs="Arial"/>
        </w:rPr>
      </w:pPr>
    </w:p>
    <w:p w:rsidR="00F323B0" w:rsidRPr="00571C62" w:rsidRDefault="00F323B0" w:rsidP="00F323B0">
      <w:pPr>
        <w:rPr>
          <w:rFonts w:ascii="Arial" w:hAnsi="Arial" w:cs="Arial"/>
        </w:rPr>
      </w:pPr>
    </w:p>
    <w:p w:rsidR="00F323B0" w:rsidRPr="00571C62" w:rsidRDefault="00F323B0" w:rsidP="00F323B0">
      <w:pPr>
        <w:rPr>
          <w:rFonts w:ascii="Arial" w:hAnsi="Arial" w:cs="Arial"/>
        </w:rPr>
      </w:pPr>
    </w:p>
    <w:p w:rsidR="00C60974" w:rsidRPr="00571C62" w:rsidRDefault="00C60974" w:rsidP="00F323B0">
      <w:pPr>
        <w:rPr>
          <w:rFonts w:ascii="Arial" w:hAnsi="Arial" w:cs="Arial"/>
        </w:rPr>
        <w:sectPr w:rsidR="00C60974" w:rsidRPr="00571C62" w:rsidSect="00C6097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930" w:footer="851" w:gutter="0"/>
          <w:cols w:space="720"/>
          <w:docGrid w:linePitch="360"/>
        </w:sectPr>
      </w:pPr>
    </w:p>
    <w:p w:rsidR="002F004A" w:rsidRPr="004964D8" w:rsidRDefault="002F004A" w:rsidP="002F004A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="00377217">
        <w:rPr>
          <w:rFonts w:ascii="Arial" w:hAnsi="Arial" w:cs="Arial"/>
        </w:rPr>
        <w:t>3</w:t>
      </w:r>
      <w:r w:rsidRPr="004964D8">
        <w:rPr>
          <w:rFonts w:ascii="Arial" w:hAnsi="Arial" w:cs="Arial"/>
        </w:rPr>
        <w:t xml:space="preserve"> </w:t>
      </w:r>
    </w:p>
    <w:p w:rsidR="002F004A" w:rsidRPr="004964D8" w:rsidRDefault="002F004A" w:rsidP="002F004A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</w:r>
      <w:r w:rsidRPr="004964D8">
        <w:rPr>
          <w:rFonts w:ascii="Arial" w:hAnsi="Arial" w:cs="Arial"/>
        </w:rPr>
        <w:tab/>
        <w:t>к постановлению администрации</w:t>
      </w:r>
    </w:p>
    <w:p w:rsidR="002F004A" w:rsidRPr="004964D8" w:rsidRDefault="002F004A" w:rsidP="002F004A">
      <w:pPr>
        <w:ind w:right="-135"/>
        <w:jc w:val="right"/>
        <w:rPr>
          <w:rFonts w:ascii="Arial" w:hAnsi="Arial" w:cs="Arial"/>
        </w:rPr>
      </w:pPr>
      <w:proofErr w:type="spellStart"/>
      <w:r w:rsidRPr="004964D8">
        <w:rPr>
          <w:rFonts w:ascii="Arial" w:hAnsi="Arial" w:cs="Arial"/>
        </w:rPr>
        <w:t>Ждимирского</w:t>
      </w:r>
      <w:proofErr w:type="spellEnd"/>
      <w:r w:rsidRPr="004964D8">
        <w:rPr>
          <w:rFonts w:ascii="Arial" w:hAnsi="Arial" w:cs="Arial"/>
        </w:rPr>
        <w:t xml:space="preserve"> сельского поселения</w:t>
      </w:r>
    </w:p>
    <w:p w:rsidR="002F004A" w:rsidRPr="004964D8" w:rsidRDefault="002F004A" w:rsidP="002F004A">
      <w:pPr>
        <w:ind w:right="-135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 xml:space="preserve"> Знаменского района Орловской области</w:t>
      </w:r>
    </w:p>
    <w:p w:rsidR="002F004A" w:rsidRPr="004964D8" w:rsidRDefault="002F004A" w:rsidP="002F004A">
      <w:pPr>
        <w:ind w:right="-126"/>
        <w:jc w:val="right"/>
        <w:rPr>
          <w:rFonts w:ascii="Arial" w:hAnsi="Arial" w:cs="Arial"/>
        </w:rPr>
      </w:pPr>
      <w:r w:rsidRPr="004964D8">
        <w:rPr>
          <w:rFonts w:ascii="Arial" w:hAnsi="Arial" w:cs="Arial"/>
        </w:rPr>
        <w:t>от «</w:t>
      </w:r>
      <w:r w:rsidR="00D06B98">
        <w:rPr>
          <w:rFonts w:ascii="Arial" w:hAnsi="Arial" w:cs="Arial"/>
        </w:rPr>
        <w:t>23</w:t>
      </w:r>
      <w:r w:rsidRPr="004964D8">
        <w:rPr>
          <w:rFonts w:ascii="Arial" w:hAnsi="Arial" w:cs="Arial"/>
        </w:rPr>
        <w:t xml:space="preserve">» </w:t>
      </w:r>
      <w:r w:rsidR="00D06B98">
        <w:rPr>
          <w:rFonts w:ascii="Arial" w:hAnsi="Arial" w:cs="Arial"/>
        </w:rPr>
        <w:t>декабря</w:t>
      </w:r>
      <w:r w:rsidRPr="004964D8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4964D8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</w:t>
      </w:r>
      <w:r w:rsidR="00D06B98">
        <w:rPr>
          <w:rFonts w:ascii="Arial" w:hAnsi="Arial" w:cs="Arial"/>
        </w:rPr>
        <w:t>21</w:t>
      </w:r>
    </w:p>
    <w:p w:rsidR="00E17A7E" w:rsidRPr="00571C62" w:rsidRDefault="00E17A7E" w:rsidP="001845F0">
      <w:pPr>
        <w:jc w:val="right"/>
        <w:rPr>
          <w:rFonts w:ascii="Arial" w:hAnsi="Arial" w:cs="Arial"/>
        </w:rPr>
      </w:pPr>
    </w:p>
    <w:p w:rsidR="005E6C2A" w:rsidRPr="00571C62" w:rsidRDefault="005E6C2A" w:rsidP="005E6C2A">
      <w:pPr>
        <w:autoSpaceDE w:val="0"/>
        <w:jc w:val="center"/>
        <w:rPr>
          <w:rFonts w:ascii="Arial" w:hAnsi="Arial" w:cs="Arial"/>
        </w:rPr>
      </w:pPr>
    </w:p>
    <w:p w:rsidR="005E6C2A" w:rsidRPr="00A652A7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A652A7">
        <w:rPr>
          <w:rFonts w:ascii="Arial" w:hAnsi="Arial" w:cs="Arial"/>
          <w:b/>
        </w:rPr>
        <w:t>Ресурсное обеспечение и прогнозная (справочная) оценка расходов бюджет</w:t>
      </w:r>
      <w:r w:rsidR="00F323B0" w:rsidRPr="00A652A7">
        <w:rPr>
          <w:rFonts w:ascii="Arial" w:hAnsi="Arial" w:cs="Arial"/>
          <w:b/>
        </w:rPr>
        <w:t xml:space="preserve">а </w:t>
      </w:r>
      <w:proofErr w:type="spellStart"/>
      <w:r w:rsidR="002A283F" w:rsidRPr="00A652A7">
        <w:rPr>
          <w:rFonts w:ascii="Arial" w:hAnsi="Arial" w:cs="Arial"/>
          <w:b/>
        </w:rPr>
        <w:t>Ждимирского</w:t>
      </w:r>
      <w:proofErr w:type="spellEnd"/>
      <w:r w:rsidR="00F323B0" w:rsidRPr="00A652A7">
        <w:rPr>
          <w:rFonts w:ascii="Arial" w:hAnsi="Arial" w:cs="Arial"/>
          <w:b/>
        </w:rPr>
        <w:t xml:space="preserve"> сельского поселения</w:t>
      </w:r>
      <w:r w:rsidRPr="00A652A7">
        <w:rPr>
          <w:rFonts w:ascii="Arial" w:hAnsi="Arial" w:cs="Arial"/>
          <w:b/>
        </w:rPr>
        <w:t>,</w:t>
      </w:r>
    </w:p>
    <w:p w:rsidR="005E6C2A" w:rsidRPr="00A652A7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A652A7">
        <w:rPr>
          <w:rFonts w:ascii="Arial" w:hAnsi="Arial" w:cs="Arial"/>
          <w:b/>
        </w:rPr>
        <w:t xml:space="preserve">бюджетов государственных внебюджетных фондов, внебюджетных источников на реализацию целей </w:t>
      </w:r>
    </w:p>
    <w:p w:rsidR="005E6C2A" w:rsidRPr="00A652A7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A652A7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2A283F" w:rsidRPr="00A652A7">
        <w:rPr>
          <w:rFonts w:ascii="Arial" w:hAnsi="Arial" w:cs="Arial"/>
          <w:b/>
        </w:rPr>
        <w:t>Ждимирского</w:t>
      </w:r>
      <w:proofErr w:type="spellEnd"/>
      <w:r w:rsidR="00F323B0" w:rsidRPr="00A652A7">
        <w:rPr>
          <w:rFonts w:ascii="Arial" w:hAnsi="Arial" w:cs="Arial"/>
          <w:b/>
        </w:rPr>
        <w:t xml:space="preserve"> сельского поселения </w:t>
      </w:r>
      <w:r w:rsidRPr="00A652A7">
        <w:rPr>
          <w:rFonts w:ascii="Arial" w:hAnsi="Arial" w:cs="Arial"/>
          <w:b/>
        </w:rPr>
        <w:t>Знаменского района Орловской области</w:t>
      </w:r>
    </w:p>
    <w:p w:rsidR="005E6C2A" w:rsidRPr="00571C62" w:rsidRDefault="005E6C2A" w:rsidP="005E6C2A">
      <w:pPr>
        <w:autoSpaceDE w:val="0"/>
        <w:jc w:val="center"/>
        <w:rPr>
          <w:rFonts w:ascii="Arial" w:hAnsi="Arial" w:cs="Arial"/>
        </w:rPr>
      </w:pPr>
    </w:p>
    <w:p w:rsidR="005E6C2A" w:rsidRPr="00571C62" w:rsidRDefault="005E6C2A" w:rsidP="005E6C2A">
      <w:pPr>
        <w:autoSpaceDE w:val="0"/>
        <w:jc w:val="center"/>
        <w:rPr>
          <w:rFonts w:ascii="Arial" w:hAnsi="Arial" w:cs="Arial"/>
        </w:rPr>
      </w:pPr>
      <w:r w:rsidRPr="00571C62">
        <w:rPr>
          <w:rFonts w:ascii="Arial" w:hAnsi="Arial" w:cs="Arial"/>
        </w:rPr>
        <w:t>(тыс. рублей)</w:t>
      </w:r>
    </w:p>
    <w:tbl>
      <w:tblPr>
        <w:tblW w:w="153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560"/>
        <w:gridCol w:w="1701"/>
        <w:gridCol w:w="1559"/>
        <w:gridCol w:w="1276"/>
        <w:gridCol w:w="1275"/>
        <w:gridCol w:w="9"/>
      </w:tblGrid>
      <w:tr w:rsidR="001845F0" w:rsidRPr="00571C62" w:rsidTr="001845F0">
        <w:trPr>
          <w:trHeight w:val="38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F323B0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1845F0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 xml:space="preserve">Ответственный исполнитель </w:t>
            </w:r>
            <w:r w:rsidRPr="00571C6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EC6728">
            <w:pPr>
              <w:pStyle w:val="ConsPlusCell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Всего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В том числе по годам </w:t>
            </w:r>
          </w:p>
        </w:tc>
      </w:tr>
      <w:tr w:rsidR="001845F0" w:rsidRPr="00571C6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7C7C3B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 xml:space="preserve">             201</w:t>
            </w:r>
            <w:r w:rsidR="007C7C3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7C7C3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</w:t>
            </w:r>
            <w:r w:rsidR="007C7C3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7C7C3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20</w:t>
            </w:r>
            <w:r w:rsidR="00D513CB">
              <w:rPr>
                <w:sz w:val="24"/>
                <w:szCs w:val="24"/>
              </w:rPr>
              <w:t>2</w:t>
            </w:r>
            <w:r w:rsidR="007C7C3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845F0" w:rsidRPr="00571C62" w:rsidTr="001845F0">
        <w:trPr>
          <w:gridAfter w:val="1"/>
          <w:wAfter w:w="9" w:type="dxa"/>
          <w:trHeight w:val="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1845F0" w:rsidRPr="00571C6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1845F0" w:rsidRPr="00571C62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4</w:t>
            </w:r>
          </w:p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>7</w:t>
            </w:r>
          </w:p>
        </w:tc>
      </w:tr>
      <w:tr w:rsidR="001839F2" w:rsidRPr="00571C62" w:rsidTr="00E35A4E">
        <w:trPr>
          <w:gridAfter w:val="1"/>
          <w:wAfter w:w="9" w:type="dxa"/>
          <w:trHeight w:val="500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9F2" w:rsidRPr="00571C62" w:rsidRDefault="001839F2" w:rsidP="00B628A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C6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628AE">
              <w:rPr>
                <w:sz w:val="24"/>
                <w:szCs w:val="24"/>
              </w:rPr>
              <w:t>Ждимирского</w:t>
            </w:r>
            <w:proofErr w:type="spellEnd"/>
            <w:r w:rsidRPr="00571C62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  <w:tr w:rsidR="001845F0" w:rsidRPr="00571C62" w:rsidTr="001845F0">
        <w:trPr>
          <w:gridAfter w:val="1"/>
          <w:wAfter w:w="9" w:type="dxa"/>
          <w:trHeight w:val="61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Муниципальная программа «Развитие комплексного благоустройства </w:t>
            </w:r>
            <w:proofErr w:type="spellStart"/>
            <w:r w:rsidR="00D513CB">
              <w:rPr>
                <w:rFonts w:ascii="Arial" w:hAnsi="Arial" w:cs="Arial"/>
              </w:rPr>
              <w:t>Ждимирского</w:t>
            </w:r>
            <w:proofErr w:type="spellEnd"/>
            <w:r w:rsidR="00D513CB">
              <w:rPr>
                <w:rFonts w:ascii="Arial" w:hAnsi="Arial" w:cs="Arial"/>
              </w:rPr>
              <w:t xml:space="preserve"> </w:t>
            </w:r>
            <w:r w:rsidRPr="00571C62">
              <w:rPr>
                <w:rFonts w:ascii="Arial" w:hAnsi="Arial" w:cs="Arial"/>
              </w:rPr>
              <w:t>сельского поселения Знаменского района Орловской области на 201</w:t>
            </w:r>
            <w:r w:rsidR="007C7C3B">
              <w:rPr>
                <w:rFonts w:ascii="Arial" w:hAnsi="Arial" w:cs="Arial"/>
              </w:rPr>
              <w:t>9</w:t>
            </w:r>
            <w:r w:rsidRPr="00571C62">
              <w:rPr>
                <w:rFonts w:ascii="Arial" w:hAnsi="Arial" w:cs="Arial"/>
              </w:rPr>
              <w:t>-202</w:t>
            </w:r>
            <w:r w:rsidR="007C7C3B">
              <w:rPr>
                <w:rFonts w:ascii="Arial" w:hAnsi="Arial" w:cs="Arial"/>
              </w:rPr>
              <w:t>1</w:t>
            </w:r>
            <w:r w:rsidRPr="00571C62">
              <w:rPr>
                <w:rFonts w:ascii="Arial" w:hAnsi="Arial" w:cs="Arial"/>
              </w:rPr>
              <w:t>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571C6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571C6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571C62" w:rsidTr="001845F0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571C62" w:rsidTr="001839F2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5F0" w:rsidRPr="00571C62" w:rsidRDefault="009373AA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D513CB" w:rsidP="00A652A7">
            <w:pPr>
              <w:snapToGrid w:val="0"/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7C3B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D513CB" w:rsidP="00A652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7C3B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571C62" w:rsidTr="001839F2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571C62" w:rsidTr="001839F2">
        <w:trPr>
          <w:gridAfter w:val="1"/>
          <w:wAfter w:w="9" w:type="dxa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571C62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571C6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571C62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39F2" w:rsidRPr="00571C62" w:rsidRDefault="001839F2" w:rsidP="003A59DC">
      <w:pPr>
        <w:jc w:val="both"/>
        <w:rPr>
          <w:rFonts w:ascii="Arial" w:hAnsi="Arial" w:cs="Arial"/>
        </w:rPr>
        <w:sectPr w:rsidR="001839F2" w:rsidRPr="00571C62" w:rsidSect="001839F2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06B98" w:rsidRPr="00D06B98" w:rsidRDefault="00D06B98" w:rsidP="00D06B98">
      <w:pPr>
        <w:tabs>
          <w:tab w:val="left" w:pos="1455"/>
        </w:tabs>
      </w:pPr>
    </w:p>
    <w:sectPr w:rsidR="00D06B98" w:rsidRPr="00D06B98" w:rsidSect="00C60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6B" w:rsidRDefault="00FE696B" w:rsidP="008C3EE6">
      <w:r>
        <w:separator/>
      </w:r>
    </w:p>
  </w:endnote>
  <w:endnote w:type="continuationSeparator" w:id="0">
    <w:p w:rsidR="00FE696B" w:rsidRDefault="00FE696B" w:rsidP="008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6B" w:rsidRDefault="00FE696B" w:rsidP="008C3EE6">
      <w:r>
        <w:separator/>
      </w:r>
    </w:p>
  </w:footnote>
  <w:footnote w:type="continuationSeparator" w:id="0">
    <w:p w:rsidR="00FE696B" w:rsidRDefault="00FE696B" w:rsidP="008C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 w:rsidP="007125B0">
    <w:pPr>
      <w:pStyle w:val="a7"/>
      <w:tabs>
        <w:tab w:val="left" w:pos="19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A" w:rsidRDefault="00433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2051"/>
        </w:tabs>
        <w:ind w:left="3131" w:hanging="72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6">
    <w:nsid w:val="18761C22"/>
    <w:multiLevelType w:val="multilevel"/>
    <w:tmpl w:val="1A9048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735B8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46D058C4"/>
    <w:multiLevelType w:val="hybridMultilevel"/>
    <w:tmpl w:val="8F0C31FE"/>
    <w:lvl w:ilvl="0" w:tplc="B88678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E0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64D45CD8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DC"/>
    <w:rsid w:val="00001AEB"/>
    <w:rsid w:val="000057AC"/>
    <w:rsid w:val="00006C2F"/>
    <w:rsid w:val="000133BC"/>
    <w:rsid w:val="0002655E"/>
    <w:rsid w:val="0006375F"/>
    <w:rsid w:val="0008700E"/>
    <w:rsid w:val="000A2300"/>
    <w:rsid w:val="000E3F80"/>
    <w:rsid w:val="000F1B8D"/>
    <w:rsid w:val="00100BCF"/>
    <w:rsid w:val="00107736"/>
    <w:rsid w:val="00110972"/>
    <w:rsid w:val="001130FE"/>
    <w:rsid w:val="00121A0C"/>
    <w:rsid w:val="00124884"/>
    <w:rsid w:val="00135B4A"/>
    <w:rsid w:val="001503BD"/>
    <w:rsid w:val="001542FC"/>
    <w:rsid w:val="0016435E"/>
    <w:rsid w:val="00167C18"/>
    <w:rsid w:val="00172C72"/>
    <w:rsid w:val="001839F2"/>
    <w:rsid w:val="001845F0"/>
    <w:rsid w:val="00195023"/>
    <w:rsid w:val="001A13B7"/>
    <w:rsid w:val="001A521F"/>
    <w:rsid w:val="001C7F87"/>
    <w:rsid w:val="001E77D9"/>
    <w:rsid w:val="001F232B"/>
    <w:rsid w:val="001F3715"/>
    <w:rsid w:val="00220000"/>
    <w:rsid w:val="00234E2C"/>
    <w:rsid w:val="00241792"/>
    <w:rsid w:val="002421FB"/>
    <w:rsid w:val="0024495F"/>
    <w:rsid w:val="0027111A"/>
    <w:rsid w:val="002770C0"/>
    <w:rsid w:val="002774A6"/>
    <w:rsid w:val="002818D2"/>
    <w:rsid w:val="00296A81"/>
    <w:rsid w:val="002A283F"/>
    <w:rsid w:val="002A72D1"/>
    <w:rsid w:val="002A74C7"/>
    <w:rsid w:val="002B22B9"/>
    <w:rsid w:val="002C5230"/>
    <w:rsid w:val="002C60B6"/>
    <w:rsid w:val="002D5C0D"/>
    <w:rsid w:val="002E153F"/>
    <w:rsid w:val="002E752F"/>
    <w:rsid w:val="002F004A"/>
    <w:rsid w:val="002F0254"/>
    <w:rsid w:val="00304B35"/>
    <w:rsid w:val="00320221"/>
    <w:rsid w:val="00323828"/>
    <w:rsid w:val="00324514"/>
    <w:rsid w:val="00347DD8"/>
    <w:rsid w:val="00355D4F"/>
    <w:rsid w:val="00362C6F"/>
    <w:rsid w:val="00363E55"/>
    <w:rsid w:val="00370AF6"/>
    <w:rsid w:val="003745C0"/>
    <w:rsid w:val="00377217"/>
    <w:rsid w:val="003A59DC"/>
    <w:rsid w:val="003B2097"/>
    <w:rsid w:val="003B39BB"/>
    <w:rsid w:val="003B4B9B"/>
    <w:rsid w:val="003B6721"/>
    <w:rsid w:val="003C2538"/>
    <w:rsid w:val="003F36D1"/>
    <w:rsid w:val="003F4756"/>
    <w:rsid w:val="00417E56"/>
    <w:rsid w:val="00424F97"/>
    <w:rsid w:val="004339CA"/>
    <w:rsid w:val="00435051"/>
    <w:rsid w:val="0045342F"/>
    <w:rsid w:val="00461587"/>
    <w:rsid w:val="00466712"/>
    <w:rsid w:val="004670CD"/>
    <w:rsid w:val="00470F62"/>
    <w:rsid w:val="004811E4"/>
    <w:rsid w:val="004964D8"/>
    <w:rsid w:val="004B3CD1"/>
    <w:rsid w:val="004B3F44"/>
    <w:rsid w:val="004D1964"/>
    <w:rsid w:val="004D6F68"/>
    <w:rsid w:val="00500307"/>
    <w:rsid w:val="005122BC"/>
    <w:rsid w:val="00512917"/>
    <w:rsid w:val="00531EA0"/>
    <w:rsid w:val="005362DD"/>
    <w:rsid w:val="0054183C"/>
    <w:rsid w:val="005427D7"/>
    <w:rsid w:val="00550D05"/>
    <w:rsid w:val="00555D02"/>
    <w:rsid w:val="0056297F"/>
    <w:rsid w:val="00564A51"/>
    <w:rsid w:val="00571C62"/>
    <w:rsid w:val="00572A72"/>
    <w:rsid w:val="0058139F"/>
    <w:rsid w:val="005C16DC"/>
    <w:rsid w:val="005D13DF"/>
    <w:rsid w:val="005D607E"/>
    <w:rsid w:val="005E19D5"/>
    <w:rsid w:val="005E3803"/>
    <w:rsid w:val="005E6C2A"/>
    <w:rsid w:val="005F6F2D"/>
    <w:rsid w:val="00600E2F"/>
    <w:rsid w:val="00614EA8"/>
    <w:rsid w:val="00624BB4"/>
    <w:rsid w:val="00624D8A"/>
    <w:rsid w:val="0063251C"/>
    <w:rsid w:val="00636D82"/>
    <w:rsid w:val="00653526"/>
    <w:rsid w:val="006578DE"/>
    <w:rsid w:val="00660BB5"/>
    <w:rsid w:val="00666B4F"/>
    <w:rsid w:val="006704D6"/>
    <w:rsid w:val="0067648D"/>
    <w:rsid w:val="006869AE"/>
    <w:rsid w:val="006A6E88"/>
    <w:rsid w:val="006B7A1D"/>
    <w:rsid w:val="006D0483"/>
    <w:rsid w:val="006D0FDA"/>
    <w:rsid w:val="006E1B5C"/>
    <w:rsid w:val="006E5D58"/>
    <w:rsid w:val="006F30FA"/>
    <w:rsid w:val="006F57C7"/>
    <w:rsid w:val="006F611B"/>
    <w:rsid w:val="006F79D7"/>
    <w:rsid w:val="007125B0"/>
    <w:rsid w:val="00712A5C"/>
    <w:rsid w:val="0071520C"/>
    <w:rsid w:val="00715548"/>
    <w:rsid w:val="0072407D"/>
    <w:rsid w:val="00724675"/>
    <w:rsid w:val="007269FB"/>
    <w:rsid w:val="007721F4"/>
    <w:rsid w:val="00772F14"/>
    <w:rsid w:val="00785882"/>
    <w:rsid w:val="007879CF"/>
    <w:rsid w:val="007B115F"/>
    <w:rsid w:val="007B6D3C"/>
    <w:rsid w:val="007C48D6"/>
    <w:rsid w:val="007C7C3B"/>
    <w:rsid w:val="007E30D0"/>
    <w:rsid w:val="007E5222"/>
    <w:rsid w:val="008046CD"/>
    <w:rsid w:val="00804F15"/>
    <w:rsid w:val="00807364"/>
    <w:rsid w:val="00825059"/>
    <w:rsid w:val="008250CF"/>
    <w:rsid w:val="00833AD8"/>
    <w:rsid w:val="0083444C"/>
    <w:rsid w:val="00834761"/>
    <w:rsid w:val="00847703"/>
    <w:rsid w:val="00854DCA"/>
    <w:rsid w:val="0085631C"/>
    <w:rsid w:val="0085761B"/>
    <w:rsid w:val="00863DB6"/>
    <w:rsid w:val="00871396"/>
    <w:rsid w:val="0087702B"/>
    <w:rsid w:val="00886DF6"/>
    <w:rsid w:val="00892F75"/>
    <w:rsid w:val="00895B7A"/>
    <w:rsid w:val="008A0B3F"/>
    <w:rsid w:val="008A39C9"/>
    <w:rsid w:val="008A67FF"/>
    <w:rsid w:val="008B0536"/>
    <w:rsid w:val="008C3EE6"/>
    <w:rsid w:val="008E1571"/>
    <w:rsid w:val="008E4D02"/>
    <w:rsid w:val="008F0948"/>
    <w:rsid w:val="008F555B"/>
    <w:rsid w:val="00921C3E"/>
    <w:rsid w:val="00922BF2"/>
    <w:rsid w:val="00926AD4"/>
    <w:rsid w:val="00930C25"/>
    <w:rsid w:val="009373AA"/>
    <w:rsid w:val="00937486"/>
    <w:rsid w:val="00941177"/>
    <w:rsid w:val="009468A5"/>
    <w:rsid w:val="009469AB"/>
    <w:rsid w:val="0096167D"/>
    <w:rsid w:val="00963008"/>
    <w:rsid w:val="0097348D"/>
    <w:rsid w:val="00982F25"/>
    <w:rsid w:val="00986565"/>
    <w:rsid w:val="0099015C"/>
    <w:rsid w:val="009A0477"/>
    <w:rsid w:val="009A4570"/>
    <w:rsid w:val="00A00BE3"/>
    <w:rsid w:val="00A123E9"/>
    <w:rsid w:val="00A27C6A"/>
    <w:rsid w:val="00A33E3A"/>
    <w:rsid w:val="00A34FEC"/>
    <w:rsid w:val="00A44B85"/>
    <w:rsid w:val="00A44DBD"/>
    <w:rsid w:val="00A51F94"/>
    <w:rsid w:val="00A652A7"/>
    <w:rsid w:val="00A71F52"/>
    <w:rsid w:val="00A972E7"/>
    <w:rsid w:val="00AB7012"/>
    <w:rsid w:val="00AD04B4"/>
    <w:rsid w:val="00AD57ED"/>
    <w:rsid w:val="00AE56A9"/>
    <w:rsid w:val="00AE6C73"/>
    <w:rsid w:val="00AF6AB4"/>
    <w:rsid w:val="00AF6EA5"/>
    <w:rsid w:val="00B060B5"/>
    <w:rsid w:val="00B068EC"/>
    <w:rsid w:val="00B12459"/>
    <w:rsid w:val="00B22449"/>
    <w:rsid w:val="00B33072"/>
    <w:rsid w:val="00B42C58"/>
    <w:rsid w:val="00B51633"/>
    <w:rsid w:val="00B53650"/>
    <w:rsid w:val="00B574D1"/>
    <w:rsid w:val="00B628AE"/>
    <w:rsid w:val="00B64038"/>
    <w:rsid w:val="00B677CD"/>
    <w:rsid w:val="00B723DF"/>
    <w:rsid w:val="00B80D90"/>
    <w:rsid w:val="00B832A7"/>
    <w:rsid w:val="00BC711D"/>
    <w:rsid w:val="00BD3DF3"/>
    <w:rsid w:val="00BD5236"/>
    <w:rsid w:val="00BE1637"/>
    <w:rsid w:val="00BF2CCA"/>
    <w:rsid w:val="00BF71F4"/>
    <w:rsid w:val="00C10B1E"/>
    <w:rsid w:val="00C13612"/>
    <w:rsid w:val="00C337F8"/>
    <w:rsid w:val="00C35611"/>
    <w:rsid w:val="00C46F2A"/>
    <w:rsid w:val="00C60974"/>
    <w:rsid w:val="00C70A5F"/>
    <w:rsid w:val="00C73B41"/>
    <w:rsid w:val="00C82A5E"/>
    <w:rsid w:val="00C90D90"/>
    <w:rsid w:val="00C93734"/>
    <w:rsid w:val="00C9564F"/>
    <w:rsid w:val="00CB3682"/>
    <w:rsid w:val="00CB543A"/>
    <w:rsid w:val="00CD411E"/>
    <w:rsid w:val="00CE1519"/>
    <w:rsid w:val="00CF2EAE"/>
    <w:rsid w:val="00D007BF"/>
    <w:rsid w:val="00D03FD8"/>
    <w:rsid w:val="00D06B98"/>
    <w:rsid w:val="00D07E2E"/>
    <w:rsid w:val="00D119E2"/>
    <w:rsid w:val="00D1250B"/>
    <w:rsid w:val="00D31A5B"/>
    <w:rsid w:val="00D356D5"/>
    <w:rsid w:val="00D42841"/>
    <w:rsid w:val="00D42D80"/>
    <w:rsid w:val="00D513CB"/>
    <w:rsid w:val="00D647B0"/>
    <w:rsid w:val="00D65668"/>
    <w:rsid w:val="00D77D36"/>
    <w:rsid w:val="00D92948"/>
    <w:rsid w:val="00DB2271"/>
    <w:rsid w:val="00DB6CBB"/>
    <w:rsid w:val="00DD723D"/>
    <w:rsid w:val="00DE0E7C"/>
    <w:rsid w:val="00DE2A88"/>
    <w:rsid w:val="00DE4197"/>
    <w:rsid w:val="00DE60B7"/>
    <w:rsid w:val="00DE6204"/>
    <w:rsid w:val="00DF22DF"/>
    <w:rsid w:val="00E17A7E"/>
    <w:rsid w:val="00E253D0"/>
    <w:rsid w:val="00E27C73"/>
    <w:rsid w:val="00E32F8E"/>
    <w:rsid w:val="00E337AF"/>
    <w:rsid w:val="00E35A4E"/>
    <w:rsid w:val="00E36952"/>
    <w:rsid w:val="00E37041"/>
    <w:rsid w:val="00E46C2D"/>
    <w:rsid w:val="00E50D7D"/>
    <w:rsid w:val="00E61258"/>
    <w:rsid w:val="00E64803"/>
    <w:rsid w:val="00E805ED"/>
    <w:rsid w:val="00E814BF"/>
    <w:rsid w:val="00E86968"/>
    <w:rsid w:val="00EA796A"/>
    <w:rsid w:val="00EA7B33"/>
    <w:rsid w:val="00EB1C6C"/>
    <w:rsid w:val="00EB56F6"/>
    <w:rsid w:val="00EC5574"/>
    <w:rsid w:val="00EC6728"/>
    <w:rsid w:val="00ED2B41"/>
    <w:rsid w:val="00ED7D2A"/>
    <w:rsid w:val="00EE52C5"/>
    <w:rsid w:val="00F00EF7"/>
    <w:rsid w:val="00F04C93"/>
    <w:rsid w:val="00F163B0"/>
    <w:rsid w:val="00F21409"/>
    <w:rsid w:val="00F2171D"/>
    <w:rsid w:val="00F323B0"/>
    <w:rsid w:val="00F65C79"/>
    <w:rsid w:val="00F72B28"/>
    <w:rsid w:val="00F85695"/>
    <w:rsid w:val="00F95A8C"/>
    <w:rsid w:val="00FA4528"/>
    <w:rsid w:val="00FA4995"/>
    <w:rsid w:val="00FB374F"/>
    <w:rsid w:val="00FC117C"/>
    <w:rsid w:val="00FE407C"/>
    <w:rsid w:val="00FE696B"/>
    <w:rsid w:val="00FF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6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6A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c">
    <w:name w:val="Table Grid"/>
    <w:basedOn w:val="a1"/>
    <w:uiPriority w:val="59"/>
    <w:rsid w:val="00F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818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281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089E-73DF-41A9-A4A0-E8D2319F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админ</cp:lastModifiedBy>
  <cp:revision>83</cp:revision>
  <cp:lastPrinted>2019-12-31T13:10:00Z</cp:lastPrinted>
  <dcterms:created xsi:type="dcterms:W3CDTF">2018-06-19T12:29:00Z</dcterms:created>
  <dcterms:modified xsi:type="dcterms:W3CDTF">2020-08-28T09:12:00Z</dcterms:modified>
</cp:coreProperties>
</file>