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7" w:rsidRPr="00BB2F17" w:rsidRDefault="00BB2F17" w:rsidP="00BB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17">
        <w:rPr>
          <w:rFonts w:ascii="Times New Roman" w:hAnsi="Times New Roman" w:cs="Times New Roman"/>
          <w:b/>
          <w:sz w:val="28"/>
          <w:szCs w:val="28"/>
        </w:rPr>
        <w:t>Приняты изменения в законодательство, регулирующее правоотношения в области организации питания, качества и безопасности пищевых продуктов, обеспечения горячим питанием школьников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Опубликован 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</w:t>
      </w:r>
      <w:r w:rsidRPr="00BB2F17">
        <w:rPr>
          <w:rFonts w:ascii="Times New Roman" w:hAnsi="Times New Roman" w:cs="Times New Roman"/>
          <w:sz w:val="28"/>
          <w:szCs w:val="28"/>
        </w:rPr>
        <w:t>кой Федерации" (далее - Закон).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Поправки направлены на дополнительное регулирование правоотношений  в области организации питания, обеспечения качества пищевых продуктов и их безопасности для здоровь</w:t>
      </w:r>
      <w:r w:rsidRPr="00BB2F17">
        <w:rPr>
          <w:rFonts w:ascii="Times New Roman" w:hAnsi="Times New Roman" w:cs="Times New Roman"/>
          <w:sz w:val="28"/>
          <w:szCs w:val="28"/>
        </w:rPr>
        <w:t>я человека и будущих поколений.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</w:t>
      </w:r>
      <w:r w:rsidRPr="00BB2F17">
        <w:rPr>
          <w:rFonts w:ascii="Times New Roman" w:hAnsi="Times New Roman" w:cs="Times New Roman"/>
          <w:sz w:val="28"/>
          <w:szCs w:val="28"/>
        </w:rPr>
        <w:t xml:space="preserve"> отдельных категорий населения.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Так, под здоровым питанием понимается питание, ежедневный рацион которого основывается на установленных законом принципах, отвечает требованиям безопасности и создает условия для физического и интеллектуального развития, жизнедеятельност</w:t>
      </w:r>
      <w:r w:rsidRPr="00BB2F17">
        <w:rPr>
          <w:rFonts w:ascii="Times New Roman" w:hAnsi="Times New Roman" w:cs="Times New Roman"/>
          <w:sz w:val="28"/>
          <w:szCs w:val="28"/>
        </w:rPr>
        <w:t>и человека и будущих поколений.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К числу принципов здорового питания отнесены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исключение использования фальсифицированных пищевых продуктов, материалов и изделий и другие принципы. Они перечислены в статье 2.1, которой дополнен Федеральный закон "О качестве и б</w:t>
      </w:r>
      <w:r w:rsidRPr="00BB2F17">
        <w:rPr>
          <w:rFonts w:ascii="Times New Roman" w:hAnsi="Times New Roman" w:cs="Times New Roman"/>
          <w:sz w:val="28"/>
          <w:szCs w:val="28"/>
        </w:rPr>
        <w:t>езопасности пищевых продуктов".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 xml:space="preserve">Кроме того статья 37 Федерального закона "Об образовании в Российской Федерации", которой регламентируется организация питания </w:t>
      </w:r>
      <w:proofErr w:type="gramStart"/>
      <w:r w:rsidRPr="00BB2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F17">
        <w:rPr>
          <w:rFonts w:ascii="Times New Roman" w:hAnsi="Times New Roman" w:cs="Times New Roman"/>
          <w:sz w:val="28"/>
          <w:szCs w:val="28"/>
        </w:rPr>
        <w:t xml:space="preserve">, дополнена новой частью 2.1. </w:t>
      </w:r>
      <w:proofErr w:type="gramStart"/>
      <w:r w:rsidRPr="00BB2F17">
        <w:rPr>
          <w:rFonts w:ascii="Times New Roman" w:hAnsi="Times New Roman" w:cs="Times New Roman"/>
          <w:sz w:val="28"/>
          <w:szCs w:val="28"/>
        </w:rPr>
        <w:t xml:space="preserve">Законодателем установлено, что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</w:t>
      </w:r>
      <w:r w:rsidRPr="00BB2F17">
        <w:rPr>
          <w:rFonts w:ascii="Times New Roman" w:hAnsi="Times New Roman" w:cs="Times New Roman"/>
          <w:sz w:val="28"/>
          <w:szCs w:val="28"/>
        </w:rPr>
        <w:t>иных источников финансирования.</w:t>
      </w:r>
      <w:proofErr w:type="gramEnd"/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lastRenderedPageBreak/>
        <w:t>Наряду с этим, Федеральный закон "О качестве и безопасности пищевых продуктов" дополнен  новой глава IV.1, которая посвящена вопросам организации питания детей. Закреплены требования к обеспечению качества и безопасности пищевых продуктов для питания детей (статья 25.1). Определено, что пищевая ценность продуктов для питания детей должна соответствовать функциональному состоянию организма ребенка с учетом его возраста. Продукты для питания  должны удовлетворять физиологические потребности детского организма, бы</w:t>
      </w:r>
      <w:r w:rsidRPr="00BB2F17">
        <w:rPr>
          <w:rFonts w:ascii="Times New Roman" w:hAnsi="Times New Roman" w:cs="Times New Roman"/>
          <w:sz w:val="28"/>
          <w:szCs w:val="28"/>
        </w:rPr>
        <w:t>ть качественными и безопасными.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</w:t>
      </w:r>
      <w:r w:rsidRPr="00BB2F17">
        <w:rPr>
          <w:rFonts w:ascii="Times New Roman" w:hAnsi="Times New Roman" w:cs="Times New Roman"/>
          <w:sz w:val="28"/>
          <w:szCs w:val="28"/>
        </w:rPr>
        <w:t>ожностями здоровья и инвалидов.</w:t>
      </w:r>
    </w:p>
    <w:p w:rsidR="00BA462B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Изменения вступают в силу 01.05.2020 за исключением отдельных положений.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BB2F17" w:rsidRPr="00BB2F17" w:rsidRDefault="00BB2F17" w:rsidP="00BB2F17">
      <w:pPr>
        <w:rPr>
          <w:rFonts w:ascii="Times New Roman" w:hAnsi="Times New Roman" w:cs="Times New Roman"/>
          <w:sz w:val="28"/>
          <w:szCs w:val="28"/>
        </w:rPr>
      </w:pPr>
      <w:r w:rsidRPr="00BB2F17">
        <w:rPr>
          <w:rFonts w:ascii="Times New Roman" w:hAnsi="Times New Roman" w:cs="Times New Roman"/>
          <w:sz w:val="28"/>
          <w:szCs w:val="28"/>
        </w:rPr>
        <w:t>Информация взята с сайта прокуратуры Орловской области  http://prokuratura-orel.ru</w:t>
      </w:r>
      <w:bookmarkStart w:id="0" w:name="_GoBack"/>
      <w:bookmarkEnd w:id="0"/>
    </w:p>
    <w:sectPr w:rsidR="00BB2F17" w:rsidRPr="00B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01"/>
    <w:rsid w:val="00093D01"/>
    <w:rsid w:val="00BA462B"/>
    <w:rsid w:val="00B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2020-03-31T07:20:00Z</dcterms:created>
  <dcterms:modified xsi:type="dcterms:W3CDTF">2020-03-31T07:22:00Z</dcterms:modified>
</cp:coreProperties>
</file>