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99"/>
        <w:tblW w:w="72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3628"/>
      </w:tblGrid>
      <w:tr w:rsidR="003034EE" w14:paraId="23F92099" w14:textId="77777777" w:rsidTr="003034EE">
        <w:trPr>
          <w:trHeight w:val="567"/>
        </w:trPr>
        <w:tc>
          <w:tcPr>
            <w:tcW w:w="3628" w:type="dxa"/>
            <w:vMerge w:val="restart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14:paraId="7744DF12" w14:textId="77777777" w:rsidR="003034EE" w:rsidRDefault="003034EE" w:rsidP="003034EE">
            <w:pPr>
              <w:pStyle w:val="17"/>
              <w:ind w:firstLine="574"/>
              <w:rPr>
                <w:rFonts w:ascii="Tahoma" w:hAnsi="Tahom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D4F121" wp14:editId="2E3344F9">
                  <wp:extent cx="962025" cy="96202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14:paraId="282EBC43" w14:textId="77777777" w:rsidR="003034EE" w:rsidRPr="00F9763D" w:rsidRDefault="003034EE" w:rsidP="003034EE">
            <w:pPr>
              <w:pStyle w:val="17"/>
              <w:spacing w:before="120"/>
              <w:jc w:val="center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F9763D">
              <w:rPr>
                <w:rFonts w:ascii="Arial Narrow" w:hAnsi="Arial Narrow"/>
                <w:b/>
                <w:color w:val="0000FF"/>
                <w:sz w:val="22"/>
                <w:szCs w:val="22"/>
              </w:rPr>
              <w:t>Общество с ограниченной ответственностью</w:t>
            </w:r>
          </w:p>
        </w:tc>
      </w:tr>
      <w:tr w:rsidR="003034EE" w14:paraId="449CFB0D" w14:textId="77777777" w:rsidTr="003034EE">
        <w:trPr>
          <w:trHeight w:val="567"/>
        </w:trPr>
        <w:tc>
          <w:tcPr>
            <w:tcW w:w="3628" w:type="dxa"/>
            <w:vMerge/>
            <w:tcBorders>
              <w:top w:val="triple" w:sz="4" w:space="0" w:color="808080"/>
              <w:left w:val="nil"/>
              <w:bottom w:val="nil"/>
              <w:right w:val="nil"/>
            </w:tcBorders>
            <w:vAlign w:val="center"/>
          </w:tcPr>
          <w:p w14:paraId="27644149" w14:textId="77777777" w:rsidR="003034EE" w:rsidRDefault="003034EE" w:rsidP="003034EE">
            <w:pPr>
              <w:rPr>
                <w:rFonts w:ascii="Tahoma" w:hAnsi="Tahoma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94DBC" w14:textId="77777777" w:rsidR="003034EE" w:rsidRPr="00F9763D" w:rsidRDefault="003034EE" w:rsidP="003034EE">
            <w:pPr>
              <w:pStyle w:val="17"/>
              <w:spacing w:line="200" w:lineRule="atLeast"/>
              <w:jc w:val="center"/>
              <w:rPr>
                <w:rFonts w:ascii="Book Antiqua" w:hAnsi="Book Antiqua"/>
                <w:b/>
                <w:color w:val="FF0000"/>
                <w:sz w:val="40"/>
                <w:szCs w:val="40"/>
              </w:rPr>
            </w:pPr>
            <w:r w:rsidRPr="00F9763D">
              <w:rPr>
                <w:rFonts w:ascii="Book Antiqua" w:hAnsi="Book Antiqua"/>
                <w:b/>
                <w:color w:val="FF0000"/>
                <w:sz w:val="40"/>
                <w:szCs w:val="40"/>
              </w:rPr>
              <w:t>«НАДИР+»</w:t>
            </w:r>
          </w:p>
          <w:p w14:paraId="6797F252" w14:textId="77777777" w:rsidR="003034EE" w:rsidRDefault="003034EE" w:rsidP="003034EE">
            <w:pPr>
              <w:pStyle w:val="17"/>
              <w:spacing w:line="200" w:lineRule="atLeast"/>
              <w:jc w:val="center"/>
              <w:rPr>
                <w:rFonts w:ascii="Tahoma" w:hAnsi="Tahoma"/>
                <w:b/>
              </w:rPr>
            </w:pPr>
          </w:p>
          <w:p w14:paraId="4B382980" w14:textId="77777777" w:rsidR="003034EE" w:rsidRDefault="003034EE" w:rsidP="003034EE">
            <w:pPr>
              <w:pStyle w:val="17"/>
              <w:spacing w:line="200" w:lineRule="atLeast"/>
              <w:jc w:val="center"/>
              <w:rPr>
                <w:rFonts w:ascii="Tahoma" w:hAnsi="Tahoma"/>
                <w:color w:val="800000"/>
                <w:sz w:val="18"/>
              </w:rPr>
            </w:pPr>
          </w:p>
        </w:tc>
      </w:tr>
      <w:tr w:rsidR="003034EE" w:rsidRPr="00EC5EE4" w14:paraId="4F3CC755" w14:textId="77777777" w:rsidTr="003034EE">
        <w:trPr>
          <w:trHeight w:val="567"/>
        </w:trPr>
        <w:tc>
          <w:tcPr>
            <w:tcW w:w="3628" w:type="dxa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14:paraId="5557FC9C" w14:textId="77777777" w:rsidR="003034EE" w:rsidRPr="00F9763D" w:rsidRDefault="003034EE" w:rsidP="003034EE">
            <w:pPr>
              <w:pStyle w:val="17"/>
              <w:jc w:val="center"/>
              <w:rPr>
                <w:rFonts w:ascii="Tahoma" w:hAnsi="Tahoma"/>
                <w:b/>
                <w:color w:val="0000FF"/>
                <w:sz w:val="16"/>
                <w:szCs w:val="16"/>
              </w:rPr>
            </w:pPr>
            <w:r w:rsidRPr="00F9763D">
              <w:rPr>
                <w:rFonts w:ascii="Tahoma" w:hAnsi="Tahoma"/>
                <w:b/>
                <w:color w:val="0000FF"/>
                <w:sz w:val="16"/>
                <w:szCs w:val="16"/>
              </w:rPr>
              <w:t xml:space="preserve">302028, г. Орел, </w:t>
            </w:r>
          </w:p>
          <w:p w14:paraId="2B82D32D" w14:textId="77777777" w:rsidR="003034EE" w:rsidRPr="00F9763D" w:rsidRDefault="003034EE" w:rsidP="003034EE">
            <w:pPr>
              <w:pStyle w:val="17"/>
              <w:jc w:val="center"/>
              <w:rPr>
                <w:rFonts w:ascii="Tahoma" w:hAnsi="Tahoma"/>
                <w:b/>
                <w:color w:val="0000FF"/>
                <w:sz w:val="16"/>
                <w:szCs w:val="16"/>
              </w:rPr>
            </w:pPr>
            <w:r w:rsidRPr="00F9763D">
              <w:rPr>
                <w:rFonts w:ascii="Tahoma" w:hAnsi="Tahoma"/>
                <w:b/>
                <w:color w:val="0000FF"/>
                <w:sz w:val="16"/>
                <w:szCs w:val="16"/>
              </w:rPr>
              <w:t xml:space="preserve">ул. Октябрьская, </w:t>
            </w:r>
          </w:p>
          <w:p w14:paraId="54EC2B68" w14:textId="77777777" w:rsidR="003034EE" w:rsidRPr="00F9763D" w:rsidRDefault="003034EE" w:rsidP="003034EE">
            <w:pPr>
              <w:pStyle w:val="17"/>
              <w:jc w:val="center"/>
              <w:rPr>
                <w:rFonts w:ascii="Tahoma" w:hAnsi="Tahoma"/>
                <w:b/>
                <w:color w:val="0000FF"/>
                <w:sz w:val="16"/>
                <w:szCs w:val="16"/>
              </w:rPr>
            </w:pPr>
            <w:r w:rsidRPr="00F9763D">
              <w:rPr>
                <w:rFonts w:ascii="Tahoma" w:hAnsi="Tahoma"/>
                <w:b/>
                <w:color w:val="0000FF"/>
                <w:sz w:val="16"/>
                <w:szCs w:val="16"/>
              </w:rPr>
              <w:t>д. 27, лит. "Г"</w:t>
            </w:r>
          </w:p>
          <w:p w14:paraId="034A0841" w14:textId="77777777" w:rsidR="003034EE" w:rsidRPr="00484C4B" w:rsidRDefault="003034EE" w:rsidP="003034EE">
            <w:pPr>
              <w:pStyle w:val="17"/>
              <w:jc w:val="center"/>
              <w:rPr>
                <w:rFonts w:ascii="Tahoma" w:hAnsi="Tahoma"/>
                <w:i/>
                <w:color w:val="000080"/>
                <w:sz w:val="18"/>
              </w:rPr>
            </w:pPr>
            <w:r w:rsidRPr="00F9763D">
              <w:rPr>
                <w:rFonts w:ascii="Tahoma" w:hAnsi="Tahoma"/>
                <w:b/>
                <w:color w:val="0000FF"/>
                <w:sz w:val="16"/>
                <w:szCs w:val="16"/>
              </w:rPr>
              <w:t>тел.: (4862) 63-27-11</w:t>
            </w:r>
          </w:p>
        </w:tc>
        <w:tc>
          <w:tcPr>
            <w:tcW w:w="3628" w:type="dxa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14:paraId="4A2B666D" w14:textId="77777777" w:rsidR="003034EE" w:rsidRPr="00F9763D" w:rsidRDefault="003034EE" w:rsidP="003034EE">
            <w:pPr>
              <w:pStyle w:val="23"/>
              <w:spacing w:after="0" w:line="240" w:lineRule="auto"/>
              <w:jc w:val="center"/>
              <w:rPr>
                <w:color w:val="0000FF"/>
                <w:sz w:val="16"/>
                <w:szCs w:val="16"/>
              </w:rPr>
            </w:pPr>
            <w:r w:rsidRPr="00F9763D">
              <w:rPr>
                <w:color w:val="0000FF"/>
                <w:sz w:val="16"/>
                <w:szCs w:val="16"/>
              </w:rPr>
              <w:t>ИНН 5753055311   КПП   575301001   ОГРН 1115753000615</w:t>
            </w:r>
          </w:p>
          <w:p w14:paraId="7E054202" w14:textId="77777777" w:rsidR="003034EE" w:rsidRPr="00F9763D" w:rsidRDefault="003034EE" w:rsidP="003034EE">
            <w:pPr>
              <w:pStyle w:val="23"/>
              <w:spacing w:after="0" w:line="240" w:lineRule="auto"/>
              <w:jc w:val="center"/>
              <w:rPr>
                <w:color w:val="0000FF"/>
                <w:sz w:val="16"/>
                <w:szCs w:val="16"/>
              </w:rPr>
            </w:pPr>
            <w:r w:rsidRPr="00F9763D">
              <w:rPr>
                <w:color w:val="0000FF"/>
                <w:sz w:val="16"/>
                <w:szCs w:val="16"/>
              </w:rPr>
              <w:t>БИК 045402719  к/с 30101810700000000719</w:t>
            </w:r>
          </w:p>
          <w:p w14:paraId="2AC2327A" w14:textId="77777777" w:rsidR="003034EE" w:rsidRPr="00F9763D" w:rsidRDefault="003034EE" w:rsidP="003034EE">
            <w:pPr>
              <w:pStyle w:val="23"/>
              <w:spacing w:after="0" w:line="240" w:lineRule="auto"/>
              <w:jc w:val="center"/>
              <w:rPr>
                <w:color w:val="0000FF"/>
                <w:sz w:val="16"/>
                <w:szCs w:val="16"/>
              </w:rPr>
            </w:pPr>
            <w:r w:rsidRPr="00F9763D">
              <w:rPr>
                <w:color w:val="0000FF"/>
                <w:sz w:val="16"/>
                <w:szCs w:val="16"/>
              </w:rPr>
              <w:t>р/с 40702810800000000476 в Банке "</w:t>
            </w:r>
            <w:proofErr w:type="spellStart"/>
            <w:r w:rsidRPr="00F9763D">
              <w:rPr>
                <w:color w:val="0000FF"/>
                <w:sz w:val="16"/>
                <w:szCs w:val="16"/>
              </w:rPr>
              <w:t>Церих</w:t>
            </w:r>
            <w:proofErr w:type="spellEnd"/>
            <w:r w:rsidRPr="00F9763D">
              <w:rPr>
                <w:color w:val="0000FF"/>
                <w:sz w:val="16"/>
                <w:szCs w:val="16"/>
              </w:rPr>
              <w:t>" (ЗАО)</w:t>
            </w:r>
          </w:p>
          <w:p w14:paraId="77172D96" w14:textId="77777777" w:rsidR="003034EE" w:rsidRPr="00D33DA8" w:rsidRDefault="003034EE" w:rsidP="003034EE">
            <w:pPr>
              <w:pStyle w:val="17"/>
              <w:jc w:val="center"/>
              <w:rPr>
                <w:rFonts w:ascii="Tahoma" w:hAnsi="Tahoma"/>
                <w:i/>
                <w:color w:val="0000FF"/>
                <w:sz w:val="18"/>
                <w:lang w:val="en-US"/>
              </w:rPr>
            </w:pPr>
            <w:r w:rsidRPr="00F9763D">
              <w:rPr>
                <w:rFonts w:ascii="Tahoma" w:hAnsi="Tahoma"/>
                <w:b/>
                <w:color w:val="0000FF"/>
                <w:sz w:val="16"/>
                <w:szCs w:val="16"/>
                <w:lang w:val="en-US"/>
              </w:rPr>
              <w:t>e-mail: nadirplus@gmail.com</w:t>
            </w:r>
          </w:p>
        </w:tc>
      </w:tr>
    </w:tbl>
    <w:p w14:paraId="69B7DAD3" w14:textId="77777777" w:rsidR="003034EE" w:rsidRPr="00B376A0" w:rsidRDefault="00B35A4A" w:rsidP="003034EE">
      <w:pPr>
        <w:ind w:right="-802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n-US"/>
        </w:rPr>
        <w:pict w14:anchorId="7FE9D0F5">
          <v:roundrect id="_x0000_s1033" style="position:absolute;left:0;text-align:left;margin-left:-29.1pt;margin-top:-46.05pt;width:503.25pt;height:796.5pt;z-index:251665408;mso-position-horizontal-relative:text;mso-position-vertical-relative:text" arcsize="3007f" filled="f" strokeweight="4.5pt">
            <v:stroke linestyle="thickThin"/>
          </v:roundrect>
        </w:pict>
      </w:r>
      <w:r w:rsidR="003034EE" w:rsidRPr="00B376A0">
        <w:rPr>
          <w:sz w:val="32"/>
          <w:szCs w:val="32"/>
          <w:lang w:val="en-US"/>
        </w:rPr>
        <w:t xml:space="preserve">                              </w:t>
      </w:r>
    </w:p>
    <w:p w14:paraId="4D52AD6A" w14:textId="77777777" w:rsidR="003034EE" w:rsidRPr="00D80A70" w:rsidRDefault="003034EE" w:rsidP="003034EE">
      <w:pPr>
        <w:ind w:right="-802"/>
        <w:rPr>
          <w:sz w:val="32"/>
          <w:szCs w:val="32"/>
          <w:lang w:val="en-US"/>
        </w:rPr>
      </w:pPr>
      <w:r w:rsidRPr="00D80A70">
        <w:rPr>
          <w:sz w:val="32"/>
          <w:szCs w:val="32"/>
          <w:lang w:val="en-US"/>
        </w:rPr>
        <w:t xml:space="preserve">           </w:t>
      </w:r>
    </w:p>
    <w:p w14:paraId="77D39066" w14:textId="77777777" w:rsidR="00B57B17" w:rsidRPr="003034EE" w:rsidRDefault="00B57B17" w:rsidP="00B57B17">
      <w:pPr>
        <w:ind w:right="-802"/>
        <w:rPr>
          <w:lang w:val="en-US"/>
        </w:rPr>
      </w:pPr>
      <w:r w:rsidRPr="003034EE">
        <w:rPr>
          <w:sz w:val="32"/>
          <w:szCs w:val="32"/>
          <w:lang w:val="en-US"/>
        </w:rPr>
        <w:t xml:space="preserve">           </w:t>
      </w:r>
    </w:p>
    <w:p w14:paraId="0A57918B" w14:textId="77777777" w:rsidR="00B57B17" w:rsidRPr="003034EE" w:rsidRDefault="00B57B17" w:rsidP="00B57B17">
      <w:pPr>
        <w:ind w:firstLine="0"/>
        <w:jc w:val="center"/>
        <w:rPr>
          <w:rFonts w:ascii="Arial Narrow" w:hAnsi="Arial Narrow"/>
          <w:b/>
          <w:sz w:val="32"/>
          <w:szCs w:val="32"/>
          <w:lang w:val="en-US"/>
        </w:rPr>
      </w:pPr>
      <w:bookmarkStart w:id="0" w:name="_Toc283209118"/>
      <w:bookmarkStart w:id="1" w:name="_Toc283450209"/>
    </w:p>
    <w:p w14:paraId="5C7737F8" w14:textId="77777777" w:rsidR="00374C04" w:rsidRPr="003034EE" w:rsidRDefault="00374C04" w:rsidP="00B57B17">
      <w:pPr>
        <w:ind w:firstLine="0"/>
        <w:jc w:val="center"/>
        <w:rPr>
          <w:rFonts w:ascii="Arial Narrow" w:hAnsi="Arial Narrow"/>
          <w:b/>
          <w:sz w:val="32"/>
          <w:szCs w:val="32"/>
          <w:lang w:val="en-US"/>
        </w:rPr>
      </w:pPr>
    </w:p>
    <w:p w14:paraId="64AB00F4" w14:textId="77777777" w:rsidR="00374C04" w:rsidRPr="003034EE" w:rsidRDefault="00374C04" w:rsidP="00B57B17">
      <w:pPr>
        <w:ind w:firstLine="0"/>
        <w:jc w:val="center"/>
        <w:rPr>
          <w:rFonts w:ascii="Arial Narrow" w:hAnsi="Arial Narrow"/>
          <w:b/>
          <w:sz w:val="32"/>
          <w:szCs w:val="32"/>
          <w:lang w:val="en-US"/>
        </w:rPr>
      </w:pPr>
    </w:p>
    <w:p w14:paraId="0F508502" w14:textId="77777777" w:rsidR="00374C04" w:rsidRPr="003034EE" w:rsidRDefault="00374C04" w:rsidP="00B57B17">
      <w:pPr>
        <w:ind w:firstLine="0"/>
        <w:jc w:val="center"/>
        <w:rPr>
          <w:rFonts w:ascii="Arial Narrow" w:hAnsi="Arial Narrow"/>
          <w:b/>
          <w:sz w:val="32"/>
          <w:szCs w:val="32"/>
          <w:lang w:val="en-US"/>
        </w:rPr>
      </w:pPr>
    </w:p>
    <w:p w14:paraId="1F0B5494" w14:textId="77777777" w:rsidR="00374C04" w:rsidRPr="003034EE" w:rsidRDefault="00374C04" w:rsidP="00B57B17">
      <w:pPr>
        <w:ind w:firstLine="0"/>
        <w:jc w:val="center"/>
        <w:rPr>
          <w:rFonts w:ascii="Arial Narrow" w:hAnsi="Arial Narrow"/>
          <w:b/>
          <w:sz w:val="32"/>
          <w:szCs w:val="32"/>
          <w:lang w:val="en-US"/>
        </w:rPr>
      </w:pPr>
    </w:p>
    <w:p w14:paraId="10B863BF" w14:textId="77777777" w:rsidR="00B57B17" w:rsidRPr="00B57B17" w:rsidRDefault="00B57B17" w:rsidP="000E2876">
      <w:pPr>
        <w:ind w:firstLine="0"/>
        <w:jc w:val="center"/>
        <w:rPr>
          <w:rFonts w:ascii="Arial Narrow" w:hAnsi="Arial Narrow"/>
          <w:b/>
          <w:sz w:val="32"/>
          <w:szCs w:val="32"/>
        </w:rPr>
      </w:pPr>
      <w:r w:rsidRPr="00B57B17">
        <w:rPr>
          <w:rFonts w:ascii="Arial Narrow" w:hAnsi="Arial Narrow"/>
          <w:b/>
          <w:sz w:val="32"/>
          <w:szCs w:val="32"/>
        </w:rPr>
        <w:t>УТВЕРЖДАЕМАЯ ЧАСТЬ</w:t>
      </w:r>
    </w:p>
    <w:p w14:paraId="0CD74FC9" w14:textId="77777777" w:rsidR="00B57B17" w:rsidRPr="00B57B17" w:rsidRDefault="00B57B17" w:rsidP="000E2876">
      <w:pPr>
        <w:ind w:firstLine="0"/>
        <w:jc w:val="center"/>
        <w:rPr>
          <w:rFonts w:ascii="Arial Narrow" w:hAnsi="Arial Narrow"/>
          <w:b/>
          <w:sz w:val="32"/>
          <w:szCs w:val="32"/>
        </w:rPr>
      </w:pPr>
      <w:r w:rsidRPr="00B57B17">
        <w:rPr>
          <w:rFonts w:ascii="Arial Narrow" w:hAnsi="Arial Narrow"/>
          <w:b/>
          <w:sz w:val="32"/>
          <w:szCs w:val="32"/>
        </w:rPr>
        <w:t>Генерального плана территории муниципального образования</w:t>
      </w:r>
    </w:p>
    <w:p w14:paraId="3B1C8ABE" w14:textId="77777777" w:rsidR="00B57B17" w:rsidRPr="00B57B17" w:rsidRDefault="00B57B17" w:rsidP="000E2876">
      <w:pPr>
        <w:ind w:firstLine="0"/>
        <w:jc w:val="center"/>
        <w:rPr>
          <w:rFonts w:ascii="Arial Narrow" w:hAnsi="Arial Narrow"/>
          <w:b/>
          <w:sz w:val="32"/>
          <w:szCs w:val="32"/>
        </w:rPr>
      </w:pPr>
      <w:r w:rsidRPr="00B57B17">
        <w:rPr>
          <w:rFonts w:ascii="Arial Narrow" w:hAnsi="Arial Narrow"/>
          <w:b/>
          <w:sz w:val="32"/>
          <w:szCs w:val="32"/>
        </w:rPr>
        <w:t>«</w:t>
      </w:r>
      <w:r w:rsidR="00441F30">
        <w:rPr>
          <w:rFonts w:ascii="Arial Narrow" w:hAnsi="Arial Narrow"/>
          <w:b/>
          <w:sz w:val="32"/>
          <w:szCs w:val="32"/>
        </w:rPr>
        <w:t>ЖДИМИРСКОЕ</w:t>
      </w:r>
      <w:r w:rsidRPr="00B57B17">
        <w:rPr>
          <w:rFonts w:ascii="Arial Narrow" w:hAnsi="Arial Narrow"/>
          <w:b/>
          <w:sz w:val="32"/>
          <w:szCs w:val="32"/>
        </w:rPr>
        <w:t xml:space="preserve"> СЕЛЬСКОЕ ПОСЕЛЕНИЕ </w:t>
      </w:r>
    </w:p>
    <w:p w14:paraId="510361C1" w14:textId="77777777" w:rsidR="00B57B17" w:rsidRPr="00B57B17" w:rsidRDefault="00A704EC" w:rsidP="000E2876">
      <w:pPr>
        <w:ind w:firstLine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ЗНАМЕНСКОГО</w:t>
      </w:r>
      <w:r w:rsidR="00B57B17" w:rsidRPr="00B57B17">
        <w:rPr>
          <w:rFonts w:ascii="Arial Narrow" w:hAnsi="Arial Narrow"/>
          <w:b/>
          <w:sz w:val="32"/>
          <w:szCs w:val="32"/>
        </w:rPr>
        <w:t xml:space="preserve"> РАЙОНА ОРЛОВСКОЙ ОБЛАСТИ»</w:t>
      </w:r>
    </w:p>
    <w:bookmarkEnd w:id="0"/>
    <w:bookmarkEnd w:id="1"/>
    <w:p w14:paraId="09CA14F0" w14:textId="77777777" w:rsidR="00B57B17" w:rsidRPr="00B57B17" w:rsidRDefault="00B57B17" w:rsidP="000E2876">
      <w:pPr>
        <w:ind w:firstLine="0"/>
        <w:jc w:val="center"/>
        <w:outlineLvl w:val="0"/>
        <w:rPr>
          <w:rFonts w:ascii="Arial Narrow" w:hAnsi="Arial Narrow"/>
          <w:b/>
          <w:caps/>
          <w:sz w:val="28"/>
          <w:szCs w:val="28"/>
        </w:rPr>
      </w:pPr>
    </w:p>
    <w:p w14:paraId="2891FD47" w14:textId="77777777" w:rsidR="00B57B17" w:rsidRPr="00B57B17" w:rsidRDefault="00B57B17" w:rsidP="000E2876">
      <w:pPr>
        <w:ind w:firstLine="0"/>
        <w:jc w:val="center"/>
        <w:outlineLvl w:val="0"/>
        <w:rPr>
          <w:rFonts w:ascii="Arial Narrow" w:hAnsi="Arial Narrow"/>
          <w:b/>
          <w:caps/>
          <w:sz w:val="28"/>
          <w:szCs w:val="28"/>
        </w:rPr>
      </w:pPr>
    </w:p>
    <w:p w14:paraId="03AE4837" w14:textId="77777777" w:rsidR="00B57B17" w:rsidRPr="00B57B17" w:rsidRDefault="00B57B17" w:rsidP="000E2876">
      <w:pPr>
        <w:pStyle w:val="ad"/>
        <w:ind w:firstLine="0"/>
        <w:jc w:val="center"/>
        <w:rPr>
          <w:rFonts w:ascii="Arial Narrow" w:hAnsi="Arial Narrow"/>
          <w:b/>
          <w:szCs w:val="28"/>
        </w:rPr>
      </w:pPr>
      <w:bookmarkStart w:id="2" w:name="_Toc281716311"/>
      <w:bookmarkStart w:id="3" w:name="_Toc283493382"/>
      <w:r w:rsidRPr="00B57B17">
        <w:rPr>
          <w:rFonts w:ascii="Arial Narrow" w:hAnsi="Arial Narrow"/>
          <w:b/>
          <w:szCs w:val="28"/>
        </w:rPr>
        <w:t xml:space="preserve">Положения о территориальном </w:t>
      </w:r>
      <w:bookmarkEnd w:id="2"/>
      <w:bookmarkEnd w:id="3"/>
      <w:r w:rsidRPr="00B57B17">
        <w:rPr>
          <w:rFonts w:ascii="Arial Narrow" w:hAnsi="Arial Narrow"/>
          <w:b/>
          <w:szCs w:val="28"/>
        </w:rPr>
        <w:t>планировании</w:t>
      </w:r>
    </w:p>
    <w:p w14:paraId="50151B07" w14:textId="77777777" w:rsidR="00B57B17" w:rsidRPr="00B57B17" w:rsidRDefault="00B57B17" w:rsidP="000E2876">
      <w:pPr>
        <w:pStyle w:val="ad"/>
        <w:ind w:firstLine="0"/>
        <w:jc w:val="center"/>
        <w:rPr>
          <w:rFonts w:ascii="Arial Narrow" w:hAnsi="Arial Narrow"/>
          <w:b/>
          <w:i/>
          <w:szCs w:val="28"/>
        </w:rPr>
      </w:pPr>
    </w:p>
    <w:p w14:paraId="54BACC75" w14:textId="77777777" w:rsidR="00B57B17" w:rsidRPr="00B57B17" w:rsidRDefault="00B57B17" w:rsidP="000E2876">
      <w:pPr>
        <w:pStyle w:val="ad"/>
        <w:ind w:firstLine="0"/>
        <w:rPr>
          <w:rFonts w:ascii="Arial Narrow" w:hAnsi="Arial Narrow"/>
          <w:szCs w:val="28"/>
        </w:rPr>
      </w:pPr>
    </w:p>
    <w:p w14:paraId="1D429A72" w14:textId="77777777" w:rsidR="00A704EC" w:rsidRDefault="00A704EC" w:rsidP="000E2876">
      <w:pPr>
        <w:suppressAutoHyphens w:val="0"/>
        <w:spacing w:after="120" w:line="276" w:lineRule="auto"/>
        <w:ind w:firstLine="0"/>
        <w:jc w:val="center"/>
        <w:rPr>
          <w:rFonts w:ascii="Arial Narrow" w:eastAsia="Calibri" w:hAnsi="Arial Narrow" w:cs="Arial CYR"/>
          <w:color w:val="000000"/>
          <w:sz w:val="28"/>
          <w:szCs w:val="28"/>
          <w:lang w:eastAsia="en-US"/>
        </w:rPr>
      </w:pPr>
      <w:r w:rsidRPr="00A704EC">
        <w:rPr>
          <w:rFonts w:ascii="Arial Narrow" w:eastAsia="Calibri" w:hAnsi="Arial Narrow" w:cs="Arial CYR"/>
          <w:color w:val="000000"/>
          <w:sz w:val="28"/>
          <w:szCs w:val="28"/>
          <w:lang w:eastAsia="en-US"/>
        </w:rPr>
        <w:t>Заказчик: Администрация муниципального образования «</w:t>
      </w:r>
      <w:proofErr w:type="spellStart"/>
      <w:r w:rsidR="00441F30">
        <w:rPr>
          <w:rFonts w:ascii="Arial Narrow" w:eastAsia="Calibri" w:hAnsi="Arial Narrow" w:cs="Arial CYR"/>
          <w:color w:val="000000"/>
          <w:sz w:val="28"/>
          <w:szCs w:val="28"/>
          <w:lang w:eastAsia="en-US"/>
        </w:rPr>
        <w:t>Ждимирское</w:t>
      </w:r>
      <w:proofErr w:type="spellEnd"/>
      <w:r w:rsidRPr="00A704EC">
        <w:rPr>
          <w:rFonts w:ascii="Arial Narrow" w:eastAsia="Calibri" w:hAnsi="Arial Narrow" w:cs="Arial CYR"/>
          <w:color w:val="000000"/>
          <w:sz w:val="28"/>
          <w:szCs w:val="28"/>
          <w:lang w:eastAsia="en-US"/>
        </w:rPr>
        <w:t xml:space="preserve"> сельское</w:t>
      </w:r>
    </w:p>
    <w:p w14:paraId="1F2BB725" w14:textId="77777777" w:rsidR="00A704EC" w:rsidRPr="00A704EC" w:rsidRDefault="00A704EC" w:rsidP="000E2876">
      <w:pPr>
        <w:suppressAutoHyphens w:val="0"/>
        <w:spacing w:after="120" w:line="276" w:lineRule="auto"/>
        <w:ind w:firstLine="0"/>
        <w:jc w:val="center"/>
        <w:rPr>
          <w:rFonts w:ascii="Arial Narrow" w:eastAsia="Calibri" w:hAnsi="Arial Narrow" w:cs="Arial CYR"/>
          <w:bCs/>
          <w:color w:val="000000"/>
          <w:sz w:val="28"/>
          <w:szCs w:val="28"/>
          <w:lang w:eastAsia="en-US"/>
        </w:rPr>
      </w:pPr>
      <w:r w:rsidRPr="00A704EC">
        <w:rPr>
          <w:rFonts w:ascii="Arial Narrow" w:eastAsia="Calibri" w:hAnsi="Arial Narrow" w:cs="Arial CYR"/>
          <w:color w:val="000000"/>
          <w:sz w:val="28"/>
          <w:szCs w:val="28"/>
          <w:lang w:eastAsia="en-US"/>
        </w:rPr>
        <w:t>поселение Знаменского района Орловской области»</w:t>
      </w:r>
    </w:p>
    <w:p w14:paraId="6B1DD4F7" w14:textId="77777777" w:rsidR="00A704EC" w:rsidRPr="00A704EC" w:rsidRDefault="00A704EC" w:rsidP="00A704EC">
      <w:pPr>
        <w:suppressAutoHyphens w:val="0"/>
        <w:spacing w:after="120" w:line="276" w:lineRule="auto"/>
        <w:ind w:firstLine="0"/>
        <w:jc w:val="left"/>
        <w:rPr>
          <w:rFonts w:ascii="Arial Narrow" w:eastAsia="Calibri" w:hAnsi="Arial Narrow" w:cs="Arial CYR"/>
          <w:color w:val="000000"/>
          <w:sz w:val="28"/>
          <w:szCs w:val="28"/>
          <w:lang w:eastAsia="en-US"/>
        </w:rPr>
      </w:pPr>
    </w:p>
    <w:p w14:paraId="727FEF5B" w14:textId="77777777" w:rsidR="00A704EC" w:rsidRPr="00A704EC" w:rsidRDefault="00A704EC" w:rsidP="00A704EC">
      <w:pPr>
        <w:suppressAutoHyphens w:val="0"/>
        <w:spacing w:after="120" w:line="276" w:lineRule="auto"/>
        <w:ind w:firstLine="0"/>
        <w:jc w:val="left"/>
        <w:rPr>
          <w:rFonts w:ascii="Arial Narrow" w:eastAsia="Calibri" w:hAnsi="Arial Narrow" w:cs="Arial CYR"/>
          <w:color w:val="000000"/>
          <w:sz w:val="28"/>
          <w:szCs w:val="28"/>
          <w:lang w:eastAsia="en-US"/>
        </w:rPr>
      </w:pPr>
    </w:p>
    <w:p w14:paraId="310E57FE" w14:textId="77777777" w:rsidR="00A704EC" w:rsidRPr="00A704EC" w:rsidRDefault="00A704EC" w:rsidP="00A704EC">
      <w:pPr>
        <w:suppressAutoHyphens w:val="0"/>
        <w:spacing w:after="120" w:line="276" w:lineRule="auto"/>
        <w:ind w:firstLine="0"/>
        <w:jc w:val="left"/>
        <w:rPr>
          <w:rFonts w:ascii="Arial Narrow" w:eastAsia="Calibri" w:hAnsi="Arial Narrow" w:cs="Arial CYR"/>
          <w:color w:val="000000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0"/>
        <w:gridCol w:w="4084"/>
      </w:tblGrid>
      <w:tr w:rsidR="00A704EC" w:rsidRPr="00A704EC" w14:paraId="39766920" w14:textId="77777777" w:rsidTr="00AE0191">
        <w:tc>
          <w:tcPr>
            <w:tcW w:w="5529" w:type="dxa"/>
          </w:tcPr>
          <w:p w14:paraId="0E526E56" w14:textId="77777777" w:rsidR="00A704EC" w:rsidRPr="00A704EC" w:rsidRDefault="004810B5" w:rsidP="00A704EC">
            <w:pPr>
              <w:suppressAutoHyphens w:val="0"/>
              <w:spacing w:after="120" w:line="276" w:lineRule="auto"/>
              <w:ind w:firstLine="0"/>
              <w:jc w:val="center"/>
              <w:rPr>
                <w:rFonts w:ascii="Arial Narrow" w:eastAsia="Calibri" w:hAnsi="Arial Narrow" w:cs="Arial CYR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Calibri" w:hAnsi="Arial Narrow" w:cs="Arial CYR"/>
                <w:bCs/>
                <w:color w:val="000000"/>
                <w:sz w:val="28"/>
                <w:szCs w:val="28"/>
                <w:lang w:eastAsia="en-US"/>
              </w:rPr>
              <w:t>Д</w:t>
            </w:r>
            <w:r w:rsidR="00A704EC" w:rsidRPr="00A704EC">
              <w:rPr>
                <w:rFonts w:ascii="Arial Narrow" w:eastAsia="Calibri" w:hAnsi="Arial Narrow" w:cs="Arial CYR"/>
                <w:bCs/>
                <w:color w:val="000000"/>
                <w:sz w:val="28"/>
                <w:szCs w:val="28"/>
                <w:lang w:eastAsia="en-US"/>
              </w:rPr>
              <w:t>иректор ООО «Надир+»</w:t>
            </w:r>
          </w:p>
          <w:p w14:paraId="0B5FA287" w14:textId="77777777" w:rsidR="00A704EC" w:rsidRPr="00A704EC" w:rsidRDefault="004810B5" w:rsidP="00A704EC">
            <w:pPr>
              <w:suppressAutoHyphens w:val="0"/>
              <w:spacing w:after="120" w:line="276" w:lineRule="auto"/>
              <w:ind w:firstLine="0"/>
              <w:jc w:val="center"/>
              <w:rPr>
                <w:rFonts w:ascii="Arial Narrow" w:eastAsia="Calibri" w:hAnsi="Arial Narrow" w:cs="Arial CYR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Calibri" w:hAnsi="Arial Narrow" w:cs="Arial CYR"/>
                <w:bCs/>
                <w:color w:val="000000"/>
                <w:sz w:val="28"/>
                <w:szCs w:val="28"/>
                <w:lang w:eastAsia="en-US"/>
              </w:rPr>
              <w:t>Начальник отдела</w:t>
            </w:r>
          </w:p>
          <w:p w14:paraId="6EEABAE1" w14:textId="77777777" w:rsidR="00A704EC" w:rsidRPr="00A704EC" w:rsidRDefault="00A704EC" w:rsidP="00A704EC">
            <w:pPr>
              <w:suppressAutoHyphens w:val="0"/>
              <w:spacing w:after="120" w:line="276" w:lineRule="auto"/>
              <w:ind w:firstLine="0"/>
              <w:jc w:val="center"/>
              <w:rPr>
                <w:rFonts w:ascii="Arial Narrow" w:eastAsia="Calibri" w:hAnsi="Arial Narrow" w:cs="Arial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91" w:type="dxa"/>
          </w:tcPr>
          <w:p w14:paraId="3E103F87" w14:textId="77777777" w:rsidR="00A704EC" w:rsidRPr="00A704EC" w:rsidRDefault="004810B5" w:rsidP="00A704EC">
            <w:pPr>
              <w:suppressAutoHyphens w:val="0"/>
              <w:ind w:firstLine="0"/>
              <w:jc w:val="center"/>
              <w:rPr>
                <w:rFonts w:ascii="Arial Narrow" w:eastAsia="Calibri" w:hAnsi="Arial Narrow" w:cs="Arial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Calibri" w:hAnsi="Arial Narrow" w:cs="Arial CYR"/>
                <w:color w:val="000000"/>
                <w:sz w:val="28"/>
                <w:szCs w:val="28"/>
                <w:lang w:eastAsia="en-US"/>
              </w:rPr>
              <w:t>С.С</w:t>
            </w:r>
            <w:r w:rsidR="00A704EC" w:rsidRPr="00A704EC">
              <w:rPr>
                <w:rFonts w:ascii="Arial Narrow" w:eastAsia="Calibri" w:hAnsi="Arial Narrow" w:cs="Arial CYR"/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A704EC" w:rsidRPr="00A704EC">
              <w:rPr>
                <w:rFonts w:ascii="Arial Narrow" w:eastAsia="Calibri" w:hAnsi="Arial Narrow" w:cs="Arial CYR"/>
                <w:color w:val="000000"/>
                <w:sz w:val="28"/>
                <w:szCs w:val="28"/>
                <w:lang w:eastAsia="en-US"/>
              </w:rPr>
              <w:t>Торсуков</w:t>
            </w:r>
            <w:proofErr w:type="spellEnd"/>
          </w:p>
          <w:p w14:paraId="1061E634" w14:textId="77777777" w:rsidR="00A704EC" w:rsidRPr="00A704EC" w:rsidRDefault="004810B5" w:rsidP="00A704EC">
            <w:pPr>
              <w:suppressAutoHyphens w:val="0"/>
              <w:ind w:firstLine="0"/>
              <w:jc w:val="center"/>
              <w:rPr>
                <w:rFonts w:ascii="Arial Narrow" w:eastAsia="Calibri" w:hAnsi="Arial Narrow" w:cs="Arial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Calibri" w:hAnsi="Arial Narrow" w:cs="Arial CYR"/>
                <w:color w:val="000000"/>
                <w:sz w:val="28"/>
                <w:szCs w:val="28"/>
                <w:lang w:eastAsia="en-US"/>
              </w:rPr>
              <w:t>В.К. Павлов</w:t>
            </w:r>
          </w:p>
          <w:p w14:paraId="16C9094C" w14:textId="77777777" w:rsidR="00A704EC" w:rsidRPr="00A704EC" w:rsidRDefault="00A704EC" w:rsidP="00A704EC">
            <w:pPr>
              <w:suppressAutoHyphens w:val="0"/>
              <w:ind w:firstLine="0"/>
              <w:jc w:val="center"/>
              <w:rPr>
                <w:rFonts w:ascii="Arial Narrow" w:eastAsia="Calibri" w:hAnsi="Arial Narrow" w:cs="Arial CYR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0EABB32A" w14:textId="77777777" w:rsidR="00B57B17" w:rsidRPr="00B57B17" w:rsidRDefault="00B57B17" w:rsidP="00B57B17">
      <w:pPr>
        <w:pStyle w:val="ad"/>
        <w:spacing w:line="240" w:lineRule="exact"/>
        <w:jc w:val="center"/>
        <w:rPr>
          <w:rFonts w:ascii="Arial Narrow" w:hAnsi="Arial Narrow"/>
          <w:bCs/>
          <w:szCs w:val="28"/>
        </w:rPr>
      </w:pPr>
    </w:p>
    <w:p w14:paraId="6C05111F" w14:textId="77777777" w:rsidR="00434A05" w:rsidRPr="0095298C" w:rsidRDefault="00434A05" w:rsidP="00B57B17">
      <w:pPr>
        <w:jc w:val="center"/>
        <w:rPr>
          <w:rFonts w:ascii="Arial Narrow" w:hAnsi="Arial Narrow"/>
        </w:rPr>
      </w:pPr>
    </w:p>
    <w:p w14:paraId="196EBB50" w14:textId="77777777" w:rsidR="00374C04" w:rsidRDefault="00B57B17" w:rsidP="003034EE">
      <w:pPr>
        <w:jc w:val="center"/>
        <w:rPr>
          <w:rFonts w:ascii="Arial Narrow" w:hAnsi="Arial Narrow"/>
        </w:rPr>
      </w:pPr>
      <w:r w:rsidRPr="00B57B17">
        <w:rPr>
          <w:rFonts w:ascii="Arial Narrow" w:hAnsi="Arial Narrow"/>
        </w:rPr>
        <w:t>Орел  2012 г.</w:t>
      </w:r>
      <w:r w:rsidR="00374C04">
        <w:rPr>
          <w:rFonts w:ascii="Arial Narrow" w:hAnsi="Arial Narrow"/>
        </w:rPr>
        <w:br w:type="page"/>
      </w:r>
    </w:p>
    <w:sdt>
      <w:sdtPr>
        <w:rPr>
          <w:rFonts w:ascii="Times New Roman" w:hAnsi="Times New Roman"/>
          <w:b w:val="0"/>
          <w:noProof w:val="0"/>
          <w:color w:val="auto"/>
          <w:sz w:val="24"/>
          <w:szCs w:val="24"/>
          <w:lang w:eastAsia="ar-SA"/>
        </w:rPr>
        <w:id w:val="22575533"/>
        <w:docPartObj>
          <w:docPartGallery w:val="Table of Contents"/>
          <w:docPartUnique/>
        </w:docPartObj>
      </w:sdtPr>
      <w:sdtEndPr/>
      <w:sdtContent>
        <w:p w14:paraId="4814B904" w14:textId="77777777" w:rsidR="008C493B" w:rsidRDefault="008C493B">
          <w:pPr>
            <w:pStyle w:val="ab"/>
          </w:pPr>
          <w:r>
            <w:t>Оглавление</w:t>
          </w:r>
        </w:p>
        <w:p w14:paraId="5E0A96D5" w14:textId="77777777" w:rsidR="000E2876" w:rsidRDefault="00E05491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sz w:val="22"/>
            </w:rPr>
            <w:fldChar w:fldCharType="begin"/>
          </w:r>
          <w:r w:rsidR="00C46A79">
            <w:rPr>
              <w:sz w:val="22"/>
            </w:rPr>
            <w:instrText xml:space="preserve"> TOC \o "1-5" \h \z \u </w:instrText>
          </w:r>
          <w:r>
            <w:rPr>
              <w:sz w:val="22"/>
            </w:rPr>
            <w:fldChar w:fldCharType="separate"/>
          </w:r>
          <w:hyperlink w:anchor="_Toc336853968" w:history="1">
            <w:r w:rsidR="000E2876" w:rsidRPr="004D56AB">
              <w:rPr>
                <w:rStyle w:val="ac"/>
                <w:noProof/>
              </w:rPr>
              <w:t>ОБЩИЕ ПОЛОЖЕНИЯ</w:t>
            </w:r>
            <w:r w:rsidR="000E28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49550D" w14:textId="77777777" w:rsidR="000E2876" w:rsidRDefault="00B35A4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6853969" w:history="1">
            <w:r w:rsidR="000E2876" w:rsidRPr="004D56AB">
              <w:rPr>
                <w:rStyle w:val="ac"/>
                <w:noProof/>
              </w:rPr>
              <w:t>1. ПЕРЕЧЕНЬ ОСНОВНЫХ МЕРОПРИЯТИЙ ПО ТЕРРИТОРИАЛЬНОМУ ПЛАНИРОВАНИЮ И ПОСЛЕДОВАТЕЛЬНОСТЬ ИХ ВЫПОЛНЕНИЯ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_Toc336853969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5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3350AE3D" w14:textId="77777777" w:rsidR="000E2876" w:rsidRDefault="00B35A4A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70" w:history="1">
            <w:r w:rsidR="000E2876" w:rsidRPr="004D56AB">
              <w:rPr>
                <w:rStyle w:val="ac"/>
                <w:noProof/>
              </w:rPr>
              <w:t>1.1. Мероприятия по развитию функционально-планировочной структуры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_Toc336853970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5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39391DD2" w14:textId="77777777" w:rsidR="000E2876" w:rsidRDefault="00B35A4A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71" w:history="1">
            <w:r w:rsidR="000E2876" w:rsidRPr="004D56AB">
              <w:rPr>
                <w:rStyle w:val="ac"/>
                <w:noProof/>
              </w:rPr>
              <w:t>1.2.  Мероприятия по развитию основных функциональных зон для обеспечения размещения объектов капитального строительства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_Toc336853971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6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5F39DBF3" w14:textId="77777777" w:rsidR="000E2876" w:rsidRDefault="00B35A4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72" w:history="1">
            <w:r w:rsidR="000E2876" w:rsidRPr="004D56AB">
              <w:rPr>
                <w:rStyle w:val="ac"/>
                <w:noProof/>
              </w:rPr>
              <w:t>1.2.1. Архитектурно-планировочная организация территории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_Toc336853972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6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49B7F13D" w14:textId="77777777" w:rsidR="000E2876" w:rsidRDefault="00B35A4A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73" w:history="1">
            <w:r w:rsidR="000E2876" w:rsidRPr="004D56AB">
              <w:rPr>
                <w:rStyle w:val="ac"/>
                <w:noProof/>
              </w:rPr>
              <w:t>1.2.1.1.  Зоны жилищного строительства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_Toc336853973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6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30AE8395" w14:textId="77777777" w:rsidR="000E2876" w:rsidRDefault="00B35A4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74" w:history="1">
            <w:r w:rsidR="000E2876" w:rsidRPr="004D56AB">
              <w:rPr>
                <w:rStyle w:val="ac"/>
                <w:noProof/>
              </w:rPr>
              <w:t>1.2.2. Зона транспортной инфраструктуры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_Toc336853974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7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31FABD7A" w14:textId="77777777" w:rsidR="000E2876" w:rsidRDefault="00B35A4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75" w:history="1">
            <w:r w:rsidR="000E2876" w:rsidRPr="004D56AB">
              <w:rPr>
                <w:rStyle w:val="ac"/>
                <w:noProof/>
              </w:rPr>
              <w:t>1.2.3. Зона инженерной инфраструктуры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_Toc336853975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8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7B43BCB2" w14:textId="77777777" w:rsidR="000E2876" w:rsidRDefault="00B35A4A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76" w:history="1">
            <w:r w:rsidR="000E2876" w:rsidRPr="004D56AB">
              <w:rPr>
                <w:rStyle w:val="ac"/>
                <w:noProof/>
              </w:rPr>
              <w:t>1.3. Объекты областного значения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_Toc336853976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8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70AAEE86" w14:textId="77777777" w:rsidR="000E2876" w:rsidRDefault="00B35A4A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77" w:history="1">
            <w:r w:rsidR="000E2876" w:rsidRPr="004D56AB">
              <w:rPr>
                <w:rStyle w:val="ac"/>
                <w:noProof/>
              </w:rPr>
              <w:t>1.4. Объекты районного значения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_Toc336853977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8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688D803D" w14:textId="77777777" w:rsidR="000E2876" w:rsidRDefault="00B35A4A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78" w:history="1">
            <w:r w:rsidR="000E2876" w:rsidRPr="004D56AB">
              <w:rPr>
                <w:rStyle w:val="ac"/>
                <w:noProof/>
              </w:rPr>
              <w:t>1.5. Объекты местного значения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_Toc336853978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8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177DA437" w14:textId="77777777" w:rsidR="000E2876" w:rsidRDefault="00B35A4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79" w:history="1">
            <w:r w:rsidR="000E2876" w:rsidRPr="004D56AB">
              <w:rPr>
                <w:rStyle w:val="ac"/>
                <w:noProof/>
                <w:lang w:eastAsia="ru-RU"/>
              </w:rPr>
              <w:t>1.5.1. Размещение объектов жилищной сферы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_Toc336853979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8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4A1195B7" w14:textId="77777777" w:rsidR="000E2876" w:rsidRDefault="00B35A4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80" w:history="1">
            <w:r w:rsidR="000E2876" w:rsidRPr="004D56AB">
              <w:rPr>
                <w:rStyle w:val="ac"/>
                <w:noProof/>
                <w:lang w:eastAsia="ru-RU"/>
              </w:rPr>
              <w:t>1.5.2. Развитие и размещение учреждений и предприятий обслуживания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_Toc336853980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9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1FA96F1D" w14:textId="77777777" w:rsidR="000E2876" w:rsidRDefault="00B35A4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81" w:history="1">
            <w:r w:rsidR="000E2876" w:rsidRPr="004D56AB">
              <w:rPr>
                <w:rStyle w:val="ac"/>
                <w:noProof/>
              </w:rPr>
              <w:t>1.5.3. Перечень мероприятий по сохранению объектов культурного наследия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_Toc336853981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12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42187903" w14:textId="77777777" w:rsidR="000E2876" w:rsidRDefault="00B35A4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82" w:history="1">
            <w:r w:rsidR="000E2876" w:rsidRPr="004D56AB">
              <w:rPr>
                <w:rStyle w:val="ac"/>
                <w:noProof/>
              </w:rPr>
              <w:t>1.5.4. Развитие и размещение объектов производственной сферы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_Toc336853982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14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3FE73AE3" w14:textId="77777777" w:rsidR="000E2876" w:rsidRDefault="00B35A4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83" w:history="1">
            <w:r w:rsidR="000E2876" w:rsidRPr="004D56AB">
              <w:rPr>
                <w:rStyle w:val="ac"/>
                <w:noProof/>
              </w:rPr>
              <w:t>1.5.5. Развитие и размещение объектов транспортной инфраструктуры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_Toc336853983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15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24CAE54B" w14:textId="77777777" w:rsidR="000E2876" w:rsidRDefault="00B35A4A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84" w:history="1">
            <w:r w:rsidR="000E2876" w:rsidRPr="004D56AB">
              <w:rPr>
                <w:rStyle w:val="ac"/>
                <w:noProof/>
              </w:rPr>
              <w:t>1.5.5.1. Внешний транспорт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_Toc336853984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15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16CB2506" w14:textId="77777777" w:rsidR="000E2876" w:rsidRDefault="00B35A4A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85" w:history="1">
            <w:r w:rsidR="000E2876" w:rsidRPr="004D56AB">
              <w:rPr>
                <w:rStyle w:val="ac"/>
                <w:noProof/>
              </w:rPr>
              <w:t>1.5.5.2. Улично-дорожная сеть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_Toc336853985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15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0A580231" w14:textId="77777777" w:rsidR="000E2876" w:rsidRDefault="00B35A4A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86" w:history="1">
            <w:r w:rsidR="000E2876" w:rsidRPr="004D56AB">
              <w:rPr>
                <w:rStyle w:val="ac"/>
                <w:noProof/>
              </w:rPr>
              <w:t>1.5.5.3. Объекты транспортной инфраструктуры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_Toc336853986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15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6D58CF51" w14:textId="77777777" w:rsidR="000E2876" w:rsidRDefault="00B35A4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87" w:history="1">
            <w:r w:rsidR="000E2876" w:rsidRPr="004D56AB">
              <w:rPr>
                <w:rStyle w:val="ac"/>
                <w:noProof/>
              </w:rPr>
              <w:t>1.5.6. Развитие и размещение объектов инженерной инфраструктуры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_Toc336853987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16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03163524" w14:textId="77777777" w:rsidR="000E2876" w:rsidRDefault="00B35A4A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88" w:history="1">
            <w:r w:rsidR="000E2876" w:rsidRPr="004D56AB">
              <w:rPr>
                <w:rStyle w:val="ac"/>
                <w:noProof/>
              </w:rPr>
              <w:t>1.5.6.1. Водоснабжение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_Toc336853988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16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060149F9" w14:textId="77777777" w:rsidR="000E2876" w:rsidRDefault="00B35A4A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89" w:history="1">
            <w:r w:rsidR="000E2876" w:rsidRPr="004D56AB">
              <w:rPr>
                <w:rStyle w:val="ac"/>
                <w:noProof/>
              </w:rPr>
              <w:t>1.5.6.2. Водоотведение (канализация)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_Toc336853989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16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7A7F8928" w14:textId="77777777" w:rsidR="000E2876" w:rsidRDefault="00B35A4A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90" w:history="1">
            <w:r w:rsidR="000E2876" w:rsidRPr="004D56AB">
              <w:rPr>
                <w:rStyle w:val="ac"/>
                <w:noProof/>
              </w:rPr>
              <w:t>1.5.6.3. Теплоснабжение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_Toc336853990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17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09BDC11B" w14:textId="77777777" w:rsidR="000E2876" w:rsidRDefault="00B35A4A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91" w:history="1">
            <w:r w:rsidR="000E2876" w:rsidRPr="004D56AB">
              <w:rPr>
                <w:rStyle w:val="ac"/>
                <w:noProof/>
              </w:rPr>
              <w:t>1.5.6.4. Газоснабжение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_Toc336853991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20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4FA5DDA2" w14:textId="77777777" w:rsidR="000E2876" w:rsidRDefault="00B35A4A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92" w:history="1">
            <w:r w:rsidR="000E2876" w:rsidRPr="004D56AB">
              <w:rPr>
                <w:rStyle w:val="ac"/>
                <w:noProof/>
              </w:rPr>
              <w:t>1.5.6.5. Связь и информатизация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_Toc336853992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20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29346BDD" w14:textId="77777777" w:rsidR="000E2876" w:rsidRDefault="00B35A4A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93" w:history="1">
            <w:r w:rsidR="000E2876" w:rsidRPr="004D56AB">
              <w:rPr>
                <w:rStyle w:val="ac"/>
                <w:noProof/>
              </w:rPr>
              <w:t>1.5.6.6. Электроснабжение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_Toc336853993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22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5B1AD939" w14:textId="77777777" w:rsidR="000E2876" w:rsidRDefault="00B35A4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6853994" w:history="1">
            <w:r w:rsidR="000E2876" w:rsidRPr="004D56AB">
              <w:rPr>
                <w:rStyle w:val="ac"/>
                <w:noProof/>
              </w:rPr>
              <w:t>2.</w:t>
            </w:r>
            <w:r w:rsidR="000E2876" w:rsidRPr="004D56AB">
              <w:rPr>
                <w:rStyle w:val="ac"/>
                <w:rFonts w:eastAsiaTheme="majorEastAsia"/>
                <w:noProof/>
              </w:rPr>
              <w:t xml:space="preserve"> Мероприятия по охране окружающей среды, благоустройству и озеленению территории населенного пункта, использованию и охране лесов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_Toc336853994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23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300C34AD" w14:textId="77777777" w:rsidR="000E2876" w:rsidRDefault="00B35A4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95" w:history="1">
            <w:r w:rsidR="000E2876" w:rsidRPr="004D56AB">
              <w:rPr>
                <w:rStyle w:val="ac"/>
                <w:noProof/>
              </w:rPr>
              <w:t>2.1. Мероприятия по управлению в области охраны окружающей среды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_Toc336853995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23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5F4DA9F0" w14:textId="77777777" w:rsidR="000E2876" w:rsidRDefault="00B35A4A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96" w:history="1">
            <w:r w:rsidR="000E2876" w:rsidRPr="004D56AB">
              <w:rPr>
                <w:rStyle w:val="ac"/>
                <w:noProof/>
              </w:rPr>
              <w:t>2.1.1. Мероприятия по улучшению качества атмосферного воздуха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_Toc336853996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24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417D34E7" w14:textId="77777777" w:rsidR="000E2876" w:rsidRDefault="00B35A4A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97" w:history="1">
            <w:r w:rsidR="000E2876" w:rsidRPr="004D56AB">
              <w:rPr>
                <w:rStyle w:val="ac"/>
                <w:noProof/>
              </w:rPr>
              <w:t>2.1.2. Мероприятия по охране водных объектов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_Toc336853997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25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7B635E27" w14:textId="77777777" w:rsidR="000E2876" w:rsidRDefault="00B35A4A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98" w:history="1">
            <w:r w:rsidR="000E2876" w:rsidRPr="004D56AB">
              <w:rPr>
                <w:rStyle w:val="ac"/>
                <w:noProof/>
              </w:rPr>
              <w:t>2.1.3. Мероприятия по охране и восстановлению почв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_Toc336853998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25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2E1FEF03" w14:textId="77777777" w:rsidR="000E2876" w:rsidRDefault="00B35A4A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3999" w:history="1">
            <w:r w:rsidR="000E2876" w:rsidRPr="004D56AB">
              <w:rPr>
                <w:rStyle w:val="ac"/>
                <w:noProof/>
              </w:rPr>
              <w:t>2.1.4. Мероприятия по охране недр, минерально-сырьевые ресурсов, подземных вод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_Toc336853999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26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1A210ED9" w14:textId="77777777" w:rsidR="000E2876" w:rsidRDefault="00B35A4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4000" w:history="1">
            <w:r w:rsidR="000E2876" w:rsidRPr="004D56AB">
              <w:rPr>
                <w:rStyle w:val="ac"/>
                <w:noProof/>
              </w:rPr>
              <w:t>2.2. Мероприятия по благоустройству, озеленению и санитарной очистке территорий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_Toc336854000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26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01435CA0" w14:textId="77777777" w:rsidR="000E2876" w:rsidRDefault="00B35A4A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4001" w:history="1">
            <w:r w:rsidR="000E2876" w:rsidRPr="004D56AB">
              <w:rPr>
                <w:rStyle w:val="ac"/>
                <w:noProof/>
              </w:rPr>
              <w:t>2.2.1. Мероприятия по озеленению территории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_Toc336854001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26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104505AC" w14:textId="77777777" w:rsidR="000E2876" w:rsidRDefault="00B35A4A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4002" w:history="1">
            <w:r w:rsidR="000E2876" w:rsidRPr="004D56AB">
              <w:rPr>
                <w:rStyle w:val="ac"/>
                <w:noProof/>
              </w:rPr>
              <w:t>2.2.2. Мероприятия по санитарной очистке территории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_Toc336854002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27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42F75D05" w14:textId="77777777" w:rsidR="000E2876" w:rsidRDefault="00B35A4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4003" w:history="1">
            <w:r w:rsidR="000E2876" w:rsidRPr="004D56AB">
              <w:rPr>
                <w:rStyle w:val="ac"/>
                <w:noProof/>
              </w:rPr>
              <w:t>2.3. Мероприятия по предотвращению чрезвычайных ситуаций природного и техногенного характера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_Toc336854003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28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26B85D60" w14:textId="77777777" w:rsidR="000E2876" w:rsidRDefault="00B35A4A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4004" w:history="1">
            <w:r w:rsidR="000E2876" w:rsidRPr="004D56AB">
              <w:rPr>
                <w:rStyle w:val="ac"/>
                <w:noProof/>
              </w:rPr>
              <w:t>2.3.1. Мероприятия по предотвращению чрезвычайных ситуаций техногенного характера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_Toc336854004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28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09E2F1DD" w14:textId="77777777" w:rsidR="000E2876" w:rsidRDefault="00B35A4A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4005" w:history="1">
            <w:r w:rsidR="000E2876" w:rsidRPr="004D56AB">
              <w:rPr>
                <w:rStyle w:val="ac"/>
                <w:noProof/>
              </w:rPr>
              <w:t>2.3.2. Мероприятия по предотвращению чрезвычайных ситуаций природного характера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_Toc336854005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30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6265516C" w14:textId="77777777" w:rsidR="000E2876" w:rsidRDefault="00B35A4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4006" w:history="1">
            <w:r w:rsidR="000E2876" w:rsidRPr="004D56AB">
              <w:rPr>
                <w:rStyle w:val="ac"/>
                <w:noProof/>
              </w:rPr>
              <w:t>2.4. Мероприятия по нормативному правовому обеспечению реализации генерального плана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_Toc336854006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32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63F18788" w14:textId="77777777" w:rsidR="000E2876" w:rsidRDefault="00B35A4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4007" w:history="1">
            <w:r w:rsidR="000E2876" w:rsidRPr="004D56AB">
              <w:rPr>
                <w:rStyle w:val="ac"/>
                <w:noProof/>
              </w:rPr>
              <w:t>2.5. Мероприятия по предотвращению возможных источников ЧС биолого - социального характера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_Toc336854007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32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43E94A71" w14:textId="77777777" w:rsidR="000E2876" w:rsidRDefault="00B35A4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6854008" w:history="1">
            <w:r w:rsidR="000E2876" w:rsidRPr="004D56AB">
              <w:rPr>
                <w:rStyle w:val="ac"/>
                <w:noProof/>
              </w:rPr>
              <w:t>2.6. Перечень мероприятий по обеспечению пожарной безопасности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_Toc336854008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33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67D9A950" w14:textId="77777777" w:rsidR="000E2876" w:rsidRDefault="00B35A4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6854009" w:history="1">
            <w:r w:rsidR="000E2876" w:rsidRPr="004D56AB">
              <w:rPr>
                <w:rStyle w:val="ac"/>
                <w:rFonts w:eastAsia="Calibri"/>
                <w:noProof/>
              </w:rPr>
              <w:t>3. ПЕРЕЧЕНЬ ЗЕМЕЛЬНЫХ УЧАСТКОВ, КОТОРЫЕ ВКЛЮЧАЮТСЯ В ГРАНИЦЫ НАСЕЛЕННЫХ ПУНКТОВ</w:t>
            </w:r>
            <w:r w:rsidR="000E2876">
              <w:rPr>
                <w:noProof/>
                <w:webHidden/>
              </w:rPr>
              <w:tab/>
            </w:r>
            <w:r w:rsidR="00E05491">
              <w:rPr>
                <w:noProof/>
                <w:webHidden/>
              </w:rPr>
              <w:fldChar w:fldCharType="begin"/>
            </w:r>
            <w:r w:rsidR="000E2876">
              <w:rPr>
                <w:noProof/>
                <w:webHidden/>
              </w:rPr>
              <w:instrText xml:space="preserve"> PAGEREF _Toc336854009 \h </w:instrText>
            </w:r>
            <w:r w:rsidR="00E05491">
              <w:rPr>
                <w:noProof/>
                <w:webHidden/>
              </w:rPr>
            </w:r>
            <w:r w:rsidR="00E05491">
              <w:rPr>
                <w:noProof/>
                <w:webHidden/>
              </w:rPr>
              <w:fldChar w:fldCharType="separate"/>
            </w:r>
            <w:r w:rsidR="008C6C2F">
              <w:rPr>
                <w:noProof/>
                <w:webHidden/>
              </w:rPr>
              <w:t>33</w:t>
            </w:r>
            <w:r w:rsidR="00E05491">
              <w:rPr>
                <w:noProof/>
                <w:webHidden/>
              </w:rPr>
              <w:fldChar w:fldCharType="end"/>
            </w:r>
          </w:hyperlink>
        </w:p>
        <w:p w14:paraId="24416138" w14:textId="77777777" w:rsidR="008C493B" w:rsidRDefault="00E05491">
          <w:r>
            <w:rPr>
              <w:rFonts w:ascii="Arial Narrow" w:hAnsi="Arial Narrow"/>
              <w:sz w:val="22"/>
              <w:lang w:eastAsia="ru-RU"/>
            </w:rPr>
            <w:fldChar w:fldCharType="end"/>
          </w:r>
        </w:p>
      </w:sdtContent>
    </w:sdt>
    <w:p w14:paraId="7B3B5E2F" w14:textId="77777777" w:rsidR="0091101A" w:rsidRDefault="0091101A" w:rsidP="0091101A">
      <w:pPr>
        <w:keepLines/>
        <w:tabs>
          <w:tab w:val="left" w:pos="9498"/>
          <w:tab w:val="left" w:pos="9781"/>
        </w:tabs>
        <w:suppressAutoHyphens w:val="0"/>
        <w:spacing w:line="240" w:lineRule="auto"/>
        <w:ind w:firstLine="0"/>
        <w:rPr>
          <w:rFonts w:ascii="Arial Narrow" w:hAnsi="Arial Narrow"/>
        </w:rPr>
      </w:pPr>
    </w:p>
    <w:p w14:paraId="2F991DCC" w14:textId="77777777" w:rsidR="0091101A" w:rsidRDefault="0091101A" w:rsidP="0091101A">
      <w:pPr>
        <w:keepLines/>
        <w:tabs>
          <w:tab w:val="left" w:pos="9498"/>
          <w:tab w:val="left" w:pos="9781"/>
        </w:tabs>
        <w:suppressAutoHyphens w:val="0"/>
        <w:spacing w:line="240" w:lineRule="auto"/>
        <w:ind w:firstLine="0"/>
        <w:rPr>
          <w:rFonts w:ascii="Arial Narrow" w:hAnsi="Arial Narrow"/>
        </w:rPr>
      </w:pPr>
    </w:p>
    <w:p w14:paraId="2018E42B" w14:textId="77777777" w:rsidR="00B7097C" w:rsidRPr="00B7097C" w:rsidRDefault="00B7097C" w:rsidP="00467DC5">
      <w:pPr>
        <w:suppressAutoHyphens w:val="0"/>
        <w:spacing w:after="200" w:line="276" w:lineRule="auto"/>
        <w:ind w:firstLine="0"/>
        <w:jc w:val="center"/>
        <w:rPr>
          <w:rFonts w:ascii="Arial Narrow" w:eastAsia="Calibri" w:hAnsi="Arial Narrow" w:cs="Arial CYR"/>
          <w:b/>
          <w:color w:val="000000"/>
          <w:sz w:val="20"/>
          <w:szCs w:val="22"/>
          <w:lang w:eastAsia="en-US"/>
        </w:rPr>
      </w:pPr>
      <w:bookmarkStart w:id="4" w:name="_Toc242090389"/>
      <w:bookmarkStart w:id="5" w:name="_Toc242099732"/>
      <w:r w:rsidRPr="00B7097C">
        <w:rPr>
          <w:rFonts w:ascii="Arial Narrow" w:eastAsia="Calibri" w:hAnsi="Arial Narrow" w:cs="Arial CYR"/>
          <w:b/>
          <w:color w:val="000000"/>
          <w:sz w:val="20"/>
          <w:szCs w:val="22"/>
          <w:lang w:eastAsia="en-US"/>
        </w:rPr>
        <w:t>СОСТАВ ПРОЕКТА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630"/>
        <w:gridCol w:w="1134"/>
        <w:gridCol w:w="1143"/>
      </w:tblGrid>
      <w:tr w:rsidR="00B7097C" w:rsidRPr="00B7097C" w14:paraId="2D51ECB1" w14:textId="77777777" w:rsidTr="004775B8">
        <w:trPr>
          <w:cantSplit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FCEA" w14:textId="77777777" w:rsidR="00B7097C" w:rsidRPr="00B7097C" w:rsidRDefault="00B7097C" w:rsidP="00B7097C">
            <w:pPr>
              <w:spacing w:before="60" w:after="60" w:line="0" w:lineRule="atLeast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9F28" w14:textId="77777777" w:rsidR="00B7097C" w:rsidRPr="00B7097C" w:rsidRDefault="00B7097C" w:rsidP="00B7097C">
            <w:pPr>
              <w:spacing w:before="60" w:after="60" w:line="0" w:lineRule="atLeast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AF00" w14:textId="77777777" w:rsidR="00B7097C" w:rsidRPr="00B7097C" w:rsidRDefault="00B7097C" w:rsidP="00B7097C">
            <w:pPr>
              <w:spacing w:before="60" w:after="60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Масштаб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7B5F" w14:textId="77777777" w:rsidR="00B7097C" w:rsidRPr="00B7097C" w:rsidRDefault="00B7097C" w:rsidP="00B7097C">
            <w:pPr>
              <w:spacing w:before="60" w:after="60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Инв. №</w:t>
            </w:r>
          </w:p>
        </w:tc>
      </w:tr>
      <w:tr w:rsidR="00B7097C" w:rsidRPr="00B7097C" w14:paraId="3FA2E0D0" w14:textId="77777777" w:rsidTr="004775B8">
        <w:trPr>
          <w:cantSplit/>
          <w:tblHeader/>
          <w:jc w:val="center"/>
        </w:trPr>
        <w:tc>
          <w:tcPr>
            <w:tcW w:w="8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FB79" w14:textId="77777777" w:rsidR="00B7097C" w:rsidRPr="00B7097C" w:rsidRDefault="00B7097C" w:rsidP="00B7097C">
            <w:pPr>
              <w:suppressAutoHyphens w:val="0"/>
              <w:spacing w:before="60" w:after="60" w:line="0" w:lineRule="atLeast"/>
              <w:ind w:right="-78" w:firstLine="0"/>
              <w:jc w:val="center"/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Генеральный план МО «</w:t>
            </w:r>
            <w:proofErr w:type="spellStart"/>
            <w:r w:rsidR="00441F30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Ждимирское</w:t>
            </w:r>
            <w:proofErr w:type="spellEnd"/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 xml:space="preserve"> сельское поселение» </w:t>
            </w:r>
            <w:r w:rsidR="00A704E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Знаменского</w:t>
            </w: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 xml:space="preserve"> района </w:t>
            </w:r>
          </w:p>
          <w:p w14:paraId="70491B22" w14:textId="77777777" w:rsidR="00B7097C" w:rsidRPr="00B7097C" w:rsidRDefault="00B7097C" w:rsidP="00B7097C">
            <w:pPr>
              <w:suppressAutoHyphens w:val="0"/>
              <w:spacing w:before="60" w:after="60" w:line="0" w:lineRule="atLeast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Орловской области (утверждаемая часть)</w:t>
            </w:r>
          </w:p>
        </w:tc>
      </w:tr>
      <w:tr w:rsidR="00B7097C" w:rsidRPr="00B7097C" w14:paraId="56FE149F" w14:textId="77777777" w:rsidTr="004775B8">
        <w:trPr>
          <w:cantSplit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4FF8" w14:textId="77777777" w:rsidR="00B7097C" w:rsidRPr="00B7097C" w:rsidRDefault="00B7097C" w:rsidP="00B7097C">
            <w:pPr>
              <w:spacing w:before="60" w:after="60" w:line="0" w:lineRule="atLeast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D713" w14:textId="77777777" w:rsidR="00B7097C" w:rsidRPr="00B7097C" w:rsidRDefault="00B7097C" w:rsidP="00B7097C">
            <w:pPr>
              <w:spacing w:before="60" w:after="60" w:line="0" w:lineRule="atLeast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Положение о территориальном планировании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E904" w14:textId="77777777" w:rsidR="00B7097C" w:rsidRPr="00B7097C" w:rsidRDefault="00B7097C" w:rsidP="00B7097C">
            <w:pPr>
              <w:spacing w:before="60" w:after="60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B7097C" w:rsidRPr="00B7097C" w14:paraId="7453F320" w14:textId="77777777" w:rsidTr="004775B8">
        <w:trPr>
          <w:cantSplit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ED41" w14:textId="77777777" w:rsidR="00B7097C" w:rsidRPr="00B7097C" w:rsidRDefault="00B7097C" w:rsidP="00B7097C">
            <w:pPr>
              <w:spacing w:before="60" w:after="60" w:line="0" w:lineRule="atLeast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BA1E" w14:textId="77777777" w:rsidR="00B7097C" w:rsidRPr="00B7097C" w:rsidRDefault="00B7097C" w:rsidP="00B7097C">
            <w:pPr>
              <w:spacing w:before="60" w:after="60" w:line="0" w:lineRule="atLeast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Карты территориального планирования (картографический материал)</w:t>
            </w:r>
          </w:p>
        </w:tc>
      </w:tr>
      <w:tr w:rsidR="00B7097C" w:rsidRPr="00B7097C" w14:paraId="6C3AF7FA" w14:textId="77777777" w:rsidTr="004775B8">
        <w:trPr>
          <w:cantSplit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17D9" w14:textId="77777777" w:rsidR="00B7097C" w:rsidRPr="00B7097C" w:rsidRDefault="00B7097C" w:rsidP="00B7097C">
            <w:pPr>
              <w:spacing w:before="60" w:after="60" w:line="0" w:lineRule="atLeast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B82C" w14:textId="77777777" w:rsidR="00B7097C" w:rsidRPr="00B7097C" w:rsidRDefault="00B7097C" w:rsidP="00B7097C">
            <w:pPr>
              <w:spacing w:before="60" w:after="60" w:line="0" w:lineRule="atLeast"/>
              <w:ind w:left="108" w:right="-78" w:firstLine="0"/>
              <w:jc w:val="lef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4FBD" w14:textId="77777777" w:rsidR="00B7097C" w:rsidRPr="00B7097C" w:rsidRDefault="00B7097C" w:rsidP="00B7097C">
            <w:pPr>
              <w:spacing w:before="60" w:after="60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1:10000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0B1C" w14:textId="77777777" w:rsidR="00B7097C" w:rsidRPr="00B7097C" w:rsidRDefault="00B7097C" w:rsidP="00B7097C">
            <w:pPr>
              <w:spacing w:before="60" w:after="60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B7097C" w:rsidRPr="00B7097C" w14:paraId="55AEF88C" w14:textId="77777777" w:rsidTr="004775B8">
        <w:trPr>
          <w:cantSplit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249D" w14:textId="77777777" w:rsidR="00B7097C" w:rsidRPr="00B7097C" w:rsidRDefault="00B7097C" w:rsidP="00B7097C">
            <w:pPr>
              <w:spacing w:before="60" w:after="60" w:line="0" w:lineRule="atLeast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5900" w14:textId="77777777" w:rsidR="00B7097C" w:rsidRPr="00B7097C" w:rsidRDefault="00B7097C" w:rsidP="00B7097C">
            <w:pPr>
              <w:spacing w:before="60" w:after="60" w:line="0" w:lineRule="atLeast"/>
              <w:ind w:left="108" w:right="-78" w:firstLine="0"/>
              <w:jc w:val="lef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Карта границ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3729" w14:textId="77777777" w:rsidR="00B7097C" w:rsidRPr="00B7097C" w:rsidRDefault="00B7097C" w:rsidP="00B7097C">
            <w:pPr>
              <w:spacing w:before="60" w:after="60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1:10000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D16C" w14:textId="77777777" w:rsidR="00B7097C" w:rsidRPr="00B7097C" w:rsidRDefault="00B7097C" w:rsidP="00B7097C">
            <w:pPr>
              <w:spacing w:before="60" w:after="60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B7097C" w:rsidRPr="00B7097C" w14:paraId="16273861" w14:textId="77777777" w:rsidTr="004775B8">
        <w:trPr>
          <w:cantSplit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E44F" w14:textId="77777777" w:rsidR="00B7097C" w:rsidRPr="00B7097C" w:rsidRDefault="00B7097C" w:rsidP="00B7097C">
            <w:pPr>
              <w:spacing w:before="60" w:after="60" w:line="0" w:lineRule="atLeast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6F2E" w14:textId="77777777" w:rsidR="00B7097C" w:rsidRPr="00B7097C" w:rsidRDefault="00B7097C" w:rsidP="00B7097C">
            <w:pPr>
              <w:spacing w:before="60" w:after="60" w:line="0" w:lineRule="atLeast"/>
              <w:ind w:left="108" w:right="-78" w:firstLine="0"/>
              <w:jc w:val="lef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Карта функциональных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38A9" w14:textId="77777777" w:rsidR="00B7097C" w:rsidRPr="00B7097C" w:rsidRDefault="00B7097C" w:rsidP="00B7097C">
            <w:pPr>
              <w:spacing w:before="60" w:after="60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1:10000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9C76" w14:textId="77777777" w:rsidR="00B7097C" w:rsidRPr="00B7097C" w:rsidRDefault="00B7097C" w:rsidP="00B7097C">
            <w:pPr>
              <w:spacing w:before="60" w:after="60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B7097C" w:rsidRPr="00B7097C" w14:paraId="74E90538" w14:textId="77777777" w:rsidTr="004775B8">
        <w:trPr>
          <w:cantSplit/>
          <w:tblHeader/>
          <w:jc w:val="center"/>
        </w:trPr>
        <w:tc>
          <w:tcPr>
            <w:tcW w:w="8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AF16" w14:textId="77777777" w:rsidR="00B7097C" w:rsidRPr="00B7097C" w:rsidRDefault="00B7097C" w:rsidP="00B7097C">
            <w:pPr>
              <w:suppressAutoHyphens w:val="0"/>
              <w:spacing w:before="60" w:after="60" w:line="0" w:lineRule="atLeast"/>
              <w:ind w:right="-78" w:firstLine="0"/>
              <w:jc w:val="center"/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</w:pPr>
            <w:bookmarkStart w:id="6" w:name="_Toc277848092"/>
            <w:bookmarkStart w:id="7" w:name="_Toc277848146"/>
            <w:bookmarkStart w:id="8" w:name="_Toc277932061"/>
            <w:bookmarkStart w:id="9" w:name="_Toc277932213"/>
            <w:bookmarkStart w:id="10" w:name="_Toc277933400"/>
            <w:bookmarkStart w:id="11" w:name="_Toc277933718"/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Материалы по обоснованию генерального плана МО «</w:t>
            </w:r>
            <w:proofErr w:type="spellStart"/>
            <w:r w:rsidR="00441F30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Ждимирское</w:t>
            </w:r>
            <w:proofErr w:type="spellEnd"/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 xml:space="preserve"> сельское поселение» </w:t>
            </w:r>
          </w:p>
          <w:p w14:paraId="240BD4A2" w14:textId="77777777" w:rsidR="00B7097C" w:rsidRPr="00B7097C" w:rsidRDefault="00A704EC" w:rsidP="00B7097C">
            <w:pPr>
              <w:suppressAutoHyphens w:val="0"/>
              <w:spacing w:before="60" w:after="60" w:line="0" w:lineRule="atLeast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Знаменского</w:t>
            </w:r>
            <w:r w:rsidR="00B7097C"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 xml:space="preserve"> района Орловской области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 w:rsidR="00B7097C" w:rsidRPr="00B7097C" w14:paraId="63B9F701" w14:textId="77777777" w:rsidTr="004775B8">
        <w:trPr>
          <w:cantSplit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224B" w14:textId="77777777" w:rsidR="00B7097C" w:rsidRPr="00B7097C" w:rsidRDefault="00B7097C" w:rsidP="00B7097C">
            <w:pPr>
              <w:spacing w:before="60" w:after="60" w:line="0" w:lineRule="atLeast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4EEB" w14:textId="77777777" w:rsidR="00B7097C" w:rsidRPr="00B7097C" w:rsidRDefault="00B7097C" w:rsidP="00B7097C">
            <w:pPr>
              <w:spacing w:before="60" w:after="60" w:line="0" w:lineRule="atLeast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Описание обоснований проекта генерального плана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65A2" w14:textId="77777777" w:rsidR="00B7097C" w:rsidRPr="00B7097C" w:rsidRDefault="00B7097C" w:rsidP="00B7097C">
            <w:pPr>
              <w:spacing w:before="60" w:after="60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B7097C" w:rsidRPr="00B7097C" w14:paraId="7FF7A11B" w14:textId="77777777" w:rsidTr="004775B8">
        <w:trPr>
          <w:cantSplit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C491" w14:textId="77777777" w:rsidR="00B7097C" w:rsidRPr="00B7097C" w:rsidRDefault="00B7097C" w:rsidP="00B7097C">
            <w:pPr>
              <w:spacing w:before="60" w:after="60" w:line="0" w:lineRule="atLeast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DB66" w14:textId="77777777" w:rsidR="00B7097C" w:rsidRPr="00B7097C" w:rsidRDefault="00B7097C" w:rsidP="00B7097C">
            <w:pPr>
              <w:spacing w:before="60" w:after="60" w:line="0" w:lineRule="atLeast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Карты по обоснованию проекта генерального плана (картографический материал)</w:t>
            </w:r>
          </w:p>
        </w:tc>
      </w:tr>
      <w:tr w:rsidR="00B7097C" w:rsidRPr="00B7097C" w14:paraId="7813E75E" w14:textId="77777777" w:rsidTr="004775B8">
        <w:trPr>
          <w:cantSplit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8CD5" w14:textId="77777777" w:rsidR="00B7097C" w:rsidRPr="00B7097C" w:rsidRDefault="00B7097C" w:rsidP="00A2427B">
            <w:pPr>
              <w:spacing w:before="60" w:after="60" w:line="0" w:lineRule="atLeast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4.</w:t>
            </w:r>
            <w:r w:rsidR="00A2427B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A350" w14:textId="77777777" w:rsidR="00B7097C" w:rsidRPr="00B7097C" w:rsidRDefault="00B7097C" w:rsidP="00B7097C">
            <w:pPr>
              <w:spacing w:before="60" w:after="60" w:line="0" w:lineRule="atLeast"/>
              <w:ind w:left="108" w:right="-78" w:firstLine="0"/>
              <w:jc w:val="lef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Карта границ зон с особыми условиями использования территории с учетом территорий, подверженных риску возникновения ЧС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2F65" w14:textId="77777777" w:rsidR="00B7097C" w:rsidRPr="00B7097C" w:rsidRDefault="00B7097C" w:rsidP="00B7097C">
            <w:pPr>
              <w:spacing w:before="60" w:after="60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1:10000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0EC7" w14:textId="77777777" w:rsidR="00B7097C" w:rsidRPr="00B7097C" w:rsidRDefault="00B7097C" w:rsidP="00B7097C">
            <w:pPr>
              <w:spacing w:before="60" w:after="60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B7097C" w:rsidRPr="00B7097C" w14:paraId="3127DB30" w14:textId="77777777" w:rsidTr="004775B8">
        <w:trPr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03C0" w14:textId="77777777" w:rsidR="00B7097C" w:rsidRPr="00B7097C" w:rsidRDefault="00B7097C" w:rsidP="00B7097C">
            <w:pPr>
              <w:spacing w:before="60" w:after="60" w:line="0" w:lineRule="atLeast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A74E" w14:textId="77777777" w:rsidR="00B7097C" w:rsidRPr="00B7097C" w:rsidRDefault="00B7097C" w:rsidP="00B7097C">
            <w:pPr>
              <w:spacing w:before="60" w:after="60" w:line="0" w:lineRule="atLeast"/>
              <w:ind w:left="108" w:right="-78" w:firstLine="0"/>
              <w:jc w:val="lef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 xml:space="preserve">Электронная версия проекта - </w:t>
            </w: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val="en-US" w:eastAsia="en-US"/>
              </w:rPr>
              <w:t>CD</w:t>
            </w:r>
            <w:r w:rsidRPr="00B7097C">
              <w:rPr>
                <w:rFonts w:ascii="Arial Narrow" w:eastAsia="Calibri" w:hAnsi="Arial Narrow" w:cs="Arial CYR"/>
                <w:b/>
                <w:color w:val="000000"/>
                <w:sz w:val="20"/>
                <w:szCs w:val="20"/>
                <w:lang w:eastAsia="en-US"/>
              </w:rPr>
              <w:t xml:space="preserve"> диск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2AE9" w14:textId="77777777" w:rsidR="00B7097C" w:rsidRPr="00B7097C" w:rsidRDefault="00B7097C" w:rsidP="00B7097C">
            <w:pPr>
              <w:spacing w:before="60" w:after="60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2BC" w14:textId="77777777" w:rsidR="00B7097C" w:rsidRPr="00B7097C" w:rsidRDefault="00B7097C" w:rsidP="00B7097C">
            <w:pPr>
              <w:spacing w:before="60" w:after="60"/>
              <w:ind w:right="-78" w:firstLine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11081B3" w14:textId="77777777" w:rsidR="00BC112E" w:rsidRDefault="00BC112E">
      <w:pPr>
        <w:suppressAutoHyphens w:val="0"/>
        <w:spacing w:after="200" w:line="276" w:lineRule="auto"/>
        <w:ind w:firstLine="0"/>
        <w:jc w:val="left"/>
        <w:rPr>
          <w:rFonts w:ascii="Arial Narrow" w:hAnsi="Arial Narrow" w:cs="Arial"/>
          <w:b/>
          <w:caps/>
          <w:color w:val="000000"/>
          <w:kern w:val="32"/>
          <w:sz w:val="28"/>
          <w:szCs w:val="32"/>
          <w:lang w:eastAsia="ru-RU"/>
        </w:rPr>
      </w:pPr>
    </w:p>
    <w:p w14:paraId="514C91E2" w14:textId="77777777" w:rsidR="000E0725" w:rsidRDefault="000E0725">
      <w:pPr>
        <w:suppressAutoHyphens w:val="0"/>
        <w:spacing w:after="200" w:line="276" w:lineRule="auto"/>
        <w:ind w:firstLine="0"/>
        <w:jc w:val="left"/>
        <w:rPr>
          <w:rFonts w:ascii="Arial Narrow" w:hAnsi="Arial Narrow" w:cs="Arial"/>
          <w:b/>
          <w:caps/>
          <w:color w:val="000000"/>
          <w:kern w:val="32"/>
          <w:sz w:val="28"/>
          <w:szCs w:val="32"/>
          <w:lang w:eastAsia="ru-RU"/>
        </w:rPr>
      </w:pPr>
      <w:r>
        <w:br w:type="page"/>
      </w:r>
    </w:p>
    <w:p w14:paraId="01856D7D" w14:textId="77777777" w:rsidR="0091101A" w:rsidRPr="00694797" w:rsidRDefault="0091101A" w:rsidP="00A139E8">
      <w:pPr>
        <w:pStyle w:val="1"/>
      </w:pPr>
      <w:bookmarkStart w:id="12" w:name="_Toc336853968"/>
      <w:r w:rsidRPr="00694797">
        <w:lastRenderedPageBreak/>
        <w:t>ОБЩИЕ ПОЛОЖЕНИЯ</w:t>
      </w:r>
      <w:bookmarkEnd w:id="4"/>
      <w:bookmarkEnd w:id="5"/>
      <w:bookmarkEnd w:id="12"/>
    </w:p>
    <w:p w14:paraId="76C5F47A" w14:textId="77777777" w:rsidR="00FF1BB3" w:rsidRPr="00220DF3" w:rsidRDefault="0091101A" w:rsidP="00FF1BB3">
      <w:pPr>
        <w:pStyle w:val="a9"/>
      </w:pPr>
      <w:r w:rsidRPr="000B4931">
        <w:t xml:space="preserve">1. </w:t>
      </w:r>
      <w:r w:rsidR="00FF1BB3" w:rsidRPr="00220DF3">
        <w:t>Генеральный план - документ территориального планирования, который определяет стратегию градостроительного развития поселения. Генеральный план является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поселения, установление и изменение границ населенных пунктов в составе поселения,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14:paraId="2340E2A3" w14:textId="77777777" w:rsidR="0091101A" w:rsidRPr="00C83CD1" w:rsidRDefault="0091101A" w:rsidP="0091101A">
      <w:pPr>
        <w:pStyle w:val="a9"/>
      </w:pPr>
      <w:r w:rsidRPr="00C83CD1">
        <w:t xml:space="preserve">2. Территориальное планирование </w:t>
      </w:r>
      <w:proofErr w:type="spellStart"/>
      <w:r w:rsidR="00441F30">
        <w:t>Ждимирского</w:t>
      </w:r>
      <w:proofErr w:type="spellEnd"/>
      <w:r w:rsidR="00A139E8">
        <w:t xml:space="preserve"> </w:t>
      </w:r>
      <w:r>
        <w:t>сельского</w:t>
      </w:r>
      <w:r w:rsidRPr="00C83CD1">
        <w:t xml:space="preserve"> поселе</w:t>
      </w:r>
      <w:r>
        <w:t>ния</w:t>
      </w:r>
      <w:r w:rsidRPr="00C83CD1">
        <w:t xml:space="preserve"> (далее также – поселение, сельское поселение, муниципальное образование) осуществляется в соответствии с действующим федеральным законодательством и законодательством </w:t>
      </w:r>
      <w:r w:rsidR="00FF1BB3">
        <w:t>Орловской области</w:t>
      </w:r>
      <w:r>
        <w:t xml:space="preserve"> </w:t>
      </w:r>
      <w:r w:rsidRPr="00C83CD1">
        <w:t>и направлено на комплексное решение задач развития поселения и решение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14:paraId="0B433F0A" w14:textId="77777777" w:rsidR="0091101A" w:rsidRPr="00C83CD1" w:rsidRDefault="0091101A" w:rsidP="0091101A">
      <w:pPr>
        <w:pStyle w:val="a9"/>
      </w:pPr>
      <w:r w:rsidRPr="00C83CD1">
        <w:t>3. Основные задачи генерального плана поселения:</w:t>
      </w:r>
    </w:p>
    <w:p w14:paraId="2DD62279" w14:textId="77777777" w:rsidR="0091101A" w:rsidRPr="00C83CD1" w:rsidRDefault="0091101A" w:rsidP="00A139E8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выявление проблем градостроительного развития территории поселения;</w:t>
      </w:r>
    </w:p>
    <w:p w14:paraId="0AF54C82" w14:textId="77777777" w:rsidR="0091101A" w:rsidRPr="00C83CD1" w:rsidRDefault="0091101A" w:rsidP="00A139E8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определение основных направлений и параметров пространственного развития поселения, обеспечивающих создание инструмента управления развитием территории поселения на основе баланса интересов федеральных, </w:t>
      </w:r>
      <w:r>
        <w:t xml:space="preserve">региональных </w:t>
      </w:r>
      <w:r w:rsidRPr="00C83CD1">
        <w:t>и местных органов публичной власти;</w:t>
      </w:r>
    </w:p>
    <w:p w14:paraId="7F84D4D0" w14:textId="77777777" w:rsidR="0091101A" w:rsidRPr="00C83CD1" w:rsidRDefault="0091101A" w:rsidP="00A139E8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создание электронного генерального плана на основе новейших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14:paraId="25E53B9B" w14:textId="77777777" w:rsidR="0091101A" w:rsidRPr="00C83CD1" w:rsidRDefault="0091101A" w:rsidP="0091101A">
      <w:pPr>
        <w:pStyle w:val="a9"/>
      </w:pPr>
      <w:r w:rsidRPr="00C83CD1">
        <w:t>4. Генеральный план поселения устанавливает:</w:t>
      </w:r>
    </w:p>
    <w:p w14:paraId="662C6F84" w14:textId="77777777" w:rsidR="0091101A" w:rsidRPr="00C83CD1" w:rsidRDefault="0091101A" w:rsidP="00A139E8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функциональное зонирование территории поселения; </w:t>
      </w:r>
    </w:p>
    <w:p w14:paraId="51BEFC5C" w14:textId="77777777" w:rsidR="0091101A" w:rsidRPr="00C83CD1" w:rsidRDefault="0091101A" w:rsidP="00A139E8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характер развития поселения с определением подсистем социально-культурных и общественно-деловых центров;</w:t>
      </w:r>
    </w:p>
    <w:p w14:paraId="26E4345C" w14:textId="77777777" w:rsidR="0091101A" w:rsidRPr="00C83CD1" w:rsidRDefault="0091101A" w:rsidP="00A139E8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направления развития жилищного строительства за счет сноса ветхого и аварийного жилья, а также путем освоения незастроенных территорий;</w:t>
      </w:r>
    </w:p>
    <w:p w14:paraId="1BB96638" w14:textId="77777777" w:rsidR="0091101A" w:rsidRPr="00C83CD1" w:rsidRDefault="0091101A" w:rsidP="00A139E8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lastRenderedPageBreak/>
        <w:t>характер развития сети транспортной, инженерной, социальной и иных инфраструктур.</w:t>
      </w:r>
    </w:p>
    <w:p w14:paraId="3293400C" w14:textId="77777777" w:rsidR="0091101A" w:rsidRPr="00C83CD1" w:rsidRDefault="0091101A" w:rsidP="0091101A">
      <w:pPr>
        <w:pStyle w:val="a9"/>
      </w:pPr>
      <w:r w:rsidRPr="00C83CD1">
        <w:t xml:space="preserve">5. Проект генерального плана </w:t>
      </w:r>
      <w:proofErr w:type="spellStart"/>
      <w:r w:rsidR="00441F30">
        <w:t>Ждимирского</w:t>
      </w:r>
      <w:proofErr w:type="spellEnd"/>
      <w:r w:rsidRPr="00C83CD1">
        <w:t xml:space="preserve"> сельского поселения разработан на следующие проектные периоды:</w:t>
      </w:r>
    </w:p>
    <w:p w14:paraId="560CCDB2" w14:textId="77777777" w:rsidR="0091101A" w:rsidRPr="00F41E3F" w:rsidRDefault="0091101A" w:rsidP="0091101A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200" w:after="200"/>
      </w:pPr>
      <w:r>
        <w:t>1</w:t>
      </w:r>
      <w:r w:rsidR="00A139E8">
        <w:t xml:space="preserve"> очередь – </w:t>
      </w:r>
      <w:r w:rsidR="00F46DB5">
        <w:t>10</w:t>
      </w:r>
      <w:r w:rsidRPr="00F41E3F">
        <w:t xml:space="preserve"> лет – до </w:t>
      </w:r>
      <w:r w:rsidR="00330AB4">
        <w:t>202</w:t>
      </w:r>
      <w:r w:rsidR="00B7097C">
        <w:t>2</w:t>
      </w:r>
      <w:r w:rsidRPr="00F41E3F">
        <w:t xml:space="preserve"> года;</w:t>
      </w:r>
    </w:p>
    <w:p w14:paraId="443C0E7D" w14:textId="77777777" w:rsidR="0091101A" w:rsidRPr="00F41E3F" w:rsidRDefault="00A139E8" w:rsidP="0091101A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200" w:after="200"/>
      </w:pPr>
      <w:r>
        <w:t xml:space="preserve">расчетный срок – </w:t>
      </w:r>
      <w:r w:rsidR="00F46DB5">
        <w:t>20</w:t>
      </w:r>
      <w:r w:rsidR="0091101A" w:rsidRPr="00F41E3F">
        <w:t xml:space="preserve"> лет - до </w:t>
      </w:r>
      <w:r w:rsidR="00330AB4">
        <w:t>203</w:t>
      </w:r>
      <w:r w:rsidR="00B7097C">
        <w:t>2</w:t>
      </w:r>
      <w:r w:rsidR="0091101A" w:rsidRPr="00F41E3F">
        <w:t xml:space="preserve"> года. </w:t>
      </w:r>
    </w:p>
    <w:p w14:paraId="4F04AFAB" w14:textId="77777777" w:rsidR="0091101A" w:rsidRPr="00C83CD1" w:rsidRDefault="0091101A" w:rsidP="0091101A">
      <w:pPr>
        <w:pStyle w:val="a9"/>
      </w:pPr>
      <w:r w:rsidRPr="00C83CD1">
        <w:t>Проектные решения Генерального плана на расчетный срок являются основанием для разработки документации по планировке территории,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и учитываются при разработке Правил землепользования и застройки.</w:t>
      </w:r>
    </w:p>
    <w:p w14:paraId="01D4204C" w14:textId="77777777" w:rsidR="0091101A" w:rsidRPr="00C83CD1" w:rsidRDefault="0091101A" w:rsidP="0091101A">
      <w:pPr>
        <w:pStyle w:val="a9"/>
      </w:pPr>
      <w:r w:rsidRPr="00C83CD1">
        <w:t>6. Реализация генерального плана поселения осуществляется в границах муниципального образования на основании плана реализации генерального плана, разрабатываемого в соответствии с законодательством о градостроительной деятельности и утверждаемого главой поселения в течение трех месяцев со дня утверждения генерального плана.</w:t>
      </w:r>
    </w:p>
    <w:p w14:paraId="41E7A9AC" w14:textId="77777777" w:rsidR="0091101A" w:rsidRDefault="0091101A" w:rsidP="0091101A">
      <w:pPr>
        <w:pStyle w:val="a9"/>
        <w:rPr>
          <w:rStyle w:val="120"/>
        </w:rPr>
      </w:pPr>
      <w:r w:rsidRPr="00C83CD1">
        <w:t>7. План реализации генерального плана поселения является основанием для разработки и принятия муниципальных целевых градостроительных и иных программ развития поселения.</w:t>
      </w:r>
      <w:bookmarkStart w:id="13" w:name="_Toc242099733"/>
    </w:p>
    <w:p w14:paraId="6F650FD0" w14:textId="77777777" w:rsidR="0091101A" w:rsidRDefault="00B33575" w:rsidP="004541D1">
      <w:pPr>
        <w:pStyle w:val="1"/>
      </w:pPr>
      <w:bookmarkStart w:id="14" w:name="_Toc242099746"/>
      <w:bookmarkStart w:id="15" w:name="_Toc336853969"/>
      <w:bookmarkEnd w:id="13"/>
      <w:r>
        <w:t>1</w:t>
      </w:r>
      <w:r w:rsidR="0091101A" w:rsidRPr="004541D1">
        <w:t>. ПЕРЕЧЕНЬ ОСНОВНЫХ МЕРОПРИЯТИЙ ПО ТЕРРИТОРИАЛЬНОМУ ПЛАНИРОВАНИЮ И ПОСЛЕДОВАТЕЛЬНОСТЬ ИХ ВЫПОЛНЕНИЯ</w:t>
      </w:r>
      <w:bookmarkEnd w:id="14"/>
      <w:bookmarkEnd w:id="15"/>
    </w:p>
    <w:p w14:paraId="131C97BA" w14:textId="77777777" w:rsidR="0091101A" w:rsidRPr="00C83CD1" w:rsidRDefault="00B33575" w:rsidP="004541D1">
      <w:pPr>
        <w:pStyle w:val="2"/>
      </w:pPr>
      <w:bookmarkStart w:id="16" w:name="_Toc242099747"/>
      <w:bookmarkStart w:id="17" w:name="_Toc336853970"/>
      <w:r>
        <w:t>1</w:t>
      </w:r>
      <w:r w:rsidR="0091101A">
        <w:t xml:space="preserve">.1. </w:t>
      </w:r>
      <w:r w:rsidR="0091101A" w:rsidRPr="00C83CD1">
        <w:t>Мероприятия по развитию функционально-планировочной структуры</w:t>
      </w:r>
      <w:bookmarkEnd w:id="16"/>
      <w:bookmarkEnd w:id="17"/>
    </w:p>
    <w:p w14:paraId="4AF5631B" w14:textId="77777777" w:rsidR="0091101A" w:rsidRPr="00C83CD1" w:rsidRDefault="0091101A" w:rsidP="0091101A">
      <w:pPr>
        <w:pStyle w:val="a9"/>
      </w:pPr>
      <w:r w:rsidRPr="00C83CD1">
        <w:t>Генеральный план устанавливает функциональное назначение территорий</w:t>
      </w:r>
      <w:r w:rsidR="004541D1">
        <w:t>,</w:t>
      </w:r>
      <w:r w:rsidRPr="00C83CD1">
        <w:t xml:space="preserve"> исходя из совокупности социальных, экономических, экологических и иных факторов в целях устойчивого развития территорий, развития инженерной, транспортной, социальной инфраструктур.</w:t>
      </w:r>
    </w:p>
    <w:p w14:paraId="42E7E6EA" w14:textId="77777777" w:rsidR="0091101A" w:rsidRPr="00C83CD1" w:rsidRDefault="0091101A" w:rsidP="0091101A">
      <w:pPr>
        <w:pStyle w:val="a9"/>
      </w:pPr>
      <w:r w:rsidRPr="00C83CD1">
        <w:t>Генеральный план определяет территории для развития разных видов жилья, производственных зон различной отраслевой направленности, рекреационных и иных функциональных зон, определяет ориентировочное местоположение и основные характеристики объектов местного значения, определяет пути развития транспор</w:t>
      </w:r>
      <w:r>
        <w:t>тной и инженерной инфраструктур</w:t>
      </w:r>
      <w:r w:rsidRPr="00C83CD1">
        <w:t>.</w:t>
      </w:r>
    </w:p>
    <w:p w14:paraId="55926C42" w14:textId="77777777" w:rsidR="0091101A" w:rsidRPr="00C83CD1" w:rsidRDefault="0091101A" w:rsidP="0091101A">
      <w:pPr>
        <w:pStyle w:val="a9"/>
      </w:pPr>
      <w:r w:rsidRPr="00C83CD1">
        <w:t>Архитектурно</w:t>
      </w:r>
      <w:r>
        <w:t xml:space="preserve"> </w:t>
      </w:r>
      <w:r w:rsidRPr="00C83CD1">
        <w:t xml:space="preserve">- пространственное решение территории поселения принято с учётом инженерно-геологических и экологических ограничений, а также специфики уклада жизни населения, основных видов хозяйственной деятельности. </w:t>
      </w:r>
    </w:p>
    <w:p w14:paraId="6D50043A" w14:textId="77777777" w:rsidR="0091101A" w:rsidRPr="00C83CD1" w:rsidRDefault="0091101A" w:rsidP="0091101A">
      <w:pPr>
        <w:pStyle w:val="a9"/>
      </w:pPr>
      <w:r w:rsidRPr="00C83CD1">
        <w:lastRenderedPageBreak/>
        <w:t>В результате анализа современного состояния территории поселения, социально-демографических условий, производственного и транспортного потенциала, выявлены следующие факторы, которые учитывались в данной работе:</w:t>
      </w:r>
    </w:p>
    <w:p w14:paraId="31BF269F" w14:textId="77777777" w:rsidR="0091101A" w:rsidRPr="004541D1" w:rsidRDefault="0091101A" w:rsidP="009909B4">
      <w:pPr>
        <w:pStyle w:val="a9"/>
        <w:numPr>
          <w:ilvl w:val="0"/>
          <w:numId w:val="40"/>
        </w:numPr>
        <w:tabs>
          <w:tab w:val="left" w:pos="993"/>
        </w:tabs>
        <w:ind w:left="0" w:firstLine="709"/>
      </w:pPr>
      <w:r w:rsidRPr="004541D1">
        <w:t>природные структурные элементы, ограничивающие градостр</w:t>
      </w:r>
      <w:r w:rsidR="00101DF6">
        <w:t>оительное развитие территории (</w:t>
      </w:r>
      <w:r w:rsidRPr="004541D1">
        <w:t>реки, озера болота, ручьи, пруды);</w:t>
      </w:r>
    </w:p>
    <w:p w14:paraId="0D397DDA" w14:textId="77777777" w:rsidR="0091101A" w:rsidRPr="004541D1" w:rsidRDefault="0091101A" w:rsidP="009909B4">
      <w:pPr>
        <w:pStyle w:val="a9"/>
        <w:numPr>
          <w:ilvl w:val="0"/>
          <w:numId w:val="40"/>
        </w:numPr>
        <w:tabs>
          <w:tab w:val="left" w:pos="993"/>
        </w:tabs>
        <w:ind w:left="0" w:firstLine="709"/>
      </w:pPr>
      <w:r w:rsidRPr="004541D1">
        <w:t xml:space="preserve">существующие транспортные связи; </w:t>
      </w:r>
    </w:p>
    <w:p w14:paraId="719DD0BC" w14:textId="77777777" w:rsidR="0091101A" w:rsidRPr="004541D1" w:rsidRDefault="0091101A" w:rsidP="009909B4">
      <w:pPr>
        <w:pStyle w:val="a9"/>
        <w:numPr>
          <w:ilvl w:val="0"/>
          <w:numId w:val="40"/>
        </w:numPr>
        <w:tabs>
          <w:tab w:val="left" w:pos="993"/>
        </w:tabs>
        <w:ind w:left="0" w:firstLine="709"/>
      </w:pPr>
      <w:r w:rsidRPr="004541D1">
        <w:t>инженерная инфраструктура поселения;</w:t>
      </w:r>
    </w:p>
    <w:p w14:paraId="4E5DB382" w14:textId="77777777" w:rsidR="0091101A" w:rsidRPr="004541D1" w:rsidRDefault="0091101A" w:rsidP="009909B4">
      <w:pPr>
        <w:pStyle w:val="a9"/>
        <w:numPr>
          <w:ilvl w:val="0"/>
          <w:numId w:val="40"/>
        </w:numPr>
        <w:tabs>
          <w:tab w:val="left" w:pos="993"/>
        </w:tabs>
        <w:ind w:left="0" w:firstLine="709"/>
      </w:pPr>
      <w:r w:rsidRPr="004541D1">
        <w:t>сложившаяся планировочная структура населённых пунктов.</w:t>
      </w:r>
    </w:p>
    <w:p w14:paraId="7BBC5BC3" w14:textId="77777777" w:rsidR="0091101A" w:rsidRPr="00C83CD1" w:rsidRDefault="0091101A" w:rsidP="0091101A">
      <w:pPr>
        <w:pStyle w:val="a9"/>
      </w:pPr>
      <w:r w:rsidRPr="00C83CD1">
        <w:t>Генеральным планом на территории поселения установлены следующие функциональные зоны:</w:t>
      </w:r>
    </w:p>
    <w:p w14:paraId="04194A5E" w14:textId="77777777" w:rsidR="0091101A" w:rsidRPr="00C83CD1" w:rsidRDefault="0091101A" w:rsidP="000402FE">
      <w:pPr>
        <w:pStyle w:val="a9"/>
        <w:numPr>
          <w:ilvl w:val="0"/>
          <w:numId w:val="16"/>
        </w:numPr>
        <w:autoSpaceDE w:val="0"/>
        <w:autoSpaceDN w:val="0"/>
        <w:adjustRightInd w:val="0"/>
        <w:spacing w:before="200" w:after="200" w:line="276" w:lineRule="auto"/>
      </w:pPr>
      <w:r>
        <w:t>зоны населенных пунктов</w:t>
      </w:r>
      <w:r w:rsidRPr="00C83CD1">
        <w:t>;</w:t>
      </w:r>
    </w:p>
    <w:p w14:paraId="5946BBCF" w14:textId="77777777" w:rsidR="0091101A" w:rsidRPr="00C83CD1" w:rsidRDefault="0091101A" w:rsidP="000402FE">
      <w:pPr>
        <w:pStyle w:val="a9"/>
        <w:numPr>
          <w:ilvl w:val="0"/>
          <w:numId w:val="16"/>
        </w:numPr>
        <w:autoSpaceDE w:val="0"/>
        <w:autoSpaceDN w:val="0"/>
        <w:adjustRightInd w:val="0"/>
        <w:spacing w:before="200" w:after="200" w:line="276" w:lineRule="auto"/>
      </w:pPr>
      <w:r>
        <w:t>зоны</w:t>
      </w:r>
      <w:r w:rsidRPr="00C83CD1">
        <w:t xml:space="preserve"> инженерной инфраструктуры;</w:t>
      </w:r>
    </w:p>
    <w:p w14:paraId="099FCEDE" w14:textId="77777777" w:rsidR="0091101A" w:rsidRPr="00C83CD1" w:rsidRDefault="0091101A" w:rsidP="000402FE">
      <w:pPr>
        <w:pStyle w:val="a9"/>
        <w:numPr>
          <w:ilvl w:val="0"/>
          <w:numId w:val="16"/>
        </w:numPr>
        <w:autoSpaceDE w:val="0"/>
        <w:autoSpaceDN w:val="0"/>
        <w:adjustRightInd w:val="0"/>
        <w:spacing w:before="200" w:after="200" w:line="276" w:lineRule="auto"/>
      </w:pPr>
      <w:r>
        <w:t>зоны</w:t>
      </w:r>
      <w:r w:rsidRPr="00C83CD1">
        <w:t xml:space="preserve"> транспортной инфраструктуры;</w:t>
      </w:r>
    </w:p>
    <w:p w14:paraId="52CFC5E2" w14:textId="77777777" w:rsidR="0091101A" w:rsidRPr="00C83CD1" w:rsidRDefault="0091101A" w:rsidP="000402FE">
      <w:pPr>
        <w:pStyle w:val="a9"/>
        <w:numPr>
          <w:ilvl w:val="0"/>
          <w:numId w:val="16"/>
        </w:numPr>
        <w:autoSpaceDE w:val="0"/>
        <w:autoSpaceDN w:val="0"/>
        <w:adjustRightInd w:val="0"/>
        <w:spacing w:before="200" w:after="200" w:line="276" w:lineRule="auto"/>
      </w:pPr>
      <w:r w:rsidRPr="00C83CD1">
        <w:t>зон</w:t>
      </w:r>
      <w:r>
        <w:t>ы</w:t>
      </w:r>
      <w:r w:rsidRPr="00C83CD1">
        <w:t xml:space="preserve"> сельскохозяйственного использования;</w:t>
      </w:r>
    </w:p>
    <w:p w14:paraId="07E74187" w14:textId="77777777" w:rsidR="0091101A" w:rsidRPr="00C83CD1" w:rsidRDefault="0091101A" w:rsidP="000402FE">
      <w:pPr>
        <w:pStyle w:val="a9"/>
        <w:numPr>
          <w:ilvl w:val="0"/>
          <w:numId w:val="16"/>
        </w:numPr>
        <w:autoSpaceDE w:val="0"/>
        <w:autoSpaceDN w:val="0"/>
        <w:adjustRightInd w:val="0"/>
        <w:spacing w:before="200" w:after="200" w:line="276" w:lineRule="auto"/>
      </w:pPr>
      <w:r w:rsidRPr="00C83CD1">
        <w:t>зон</w:t>
      </w:r>
      <w:r>
        <w:t>ы</w:t>
      </w:r>
      <w:r w:rsidRPr="00C83CD1">
        <w:t xml:space="preserve"> специального назначения;</w:t>
      </w:r>
    </w:p>
    <w:p w14:paraId="4DC98406" w14:textId="77777777" w:rsidR="0091101A" w:rsidRPr="00C83CD1" w:rsidRDefault="0091101A" w:rsidP="000402FE">
      <w:pPr>
        <w:pStyle w:val="a9"/>
        <w:numPr>
          <w:ilvl w:val="0"/>
          <w:numId w:val="16"/>
        </w:numPr>
        <w:autoSpaceDE w:val="0"/>
        <w:autoSpaceDN w:val="0"/>
        <w:adjustRightInd w:val="0"/>
        <w:spacing w:before="200" w:after="200" w:line="276" w:lineRule="auto"/>
      </w:pPr>
      <w:r>
        <w:t>зоны лесного фонда</w:t>
      </w:r>
      <w:r w:rsidRPr="00C83CD1">
        <w:t>;</w:t>
      </w:r>
    </w:p>
    <w:p w14:paraId="46DACBEC" w14:textId="70D92BE8" w:rsidR="0091101A" w:rsidRDefault="0091101A" w:rsidP="000402FE">
      <w:pPr>
        <w:pStyle w:val="a9"/>
        <w:numPr>
          <w:ilvl w:val="0"/>
          <w:numId w:val="16"/>
        </w:numPr>
        <w:autoSpaceDE w:val="0"/>
        <w:autoSpaceDN w:val="0"/>
        <w:adjustRightInd w:val="0"/>
        <w:spacing w:before="200" w:after="200" w:line="276" w:lineRule="auto"/>
      </w:pPr>
      <w:r>
        <w:t>зоны водного фонда.</w:t>
      </w:r>
    </w:p>
    <w:p w14:paraId="3594DA2D" w14:textId="6DD83741" w:rsidR="00EC5EE4" w:rsidRPr="00EC5EE4" w:rsidRDefault="00EC5EE4" w:rsidP="00EC5EE4">
      <w:pPr>
        <w:autoSpaceDE w:val="0"/>
        <w:autoSpaceDN w:val="0"/>
        <w:adjustRightInd w:val="0"/>
        <w:spacing w:before="200" w:after="200" w:line="276" w:lineRule="auto"/>
        <w:rPr>
          <w:color w:val="FF0000"/>
        </w:rPr>
      </w:pPr>
      <w:bookmarkStart w:id="18" w:name="_Hlk65489728"/>
      <w:r w:rsidRPr="00EC5EE4">
        <w:rPr>
          <w:color w:val="FF0000"/>
        </w:rPr>
        <w:t xml:space="preserve">Изменения 2021 г. (Приказ </w:t>
      </w:r>
      <w:r w:rsidRPr="00EC5EE4">
        <w:rPr>
          <w:color w:val="FF0000"/>
        </w:rPr>
        <w:t>№01-22/60 от 16.12.2020</w:t>
      </w:r>
      <w:r w:rsidRPr="00EC5EE4">
        <w:rPr>
          <w:color w:val="FF0000"/>
        </w:rPr>
        <w:t xml:space="preserve"> г.)</w:t>
      </w:r>
    </w:p>
    <w:p w14:paraId="246F0AE7" w14:textId="0995095D" w:rsidR="00EC5EE4" w:rsidRPr="00EC5EE4" w:rsidRDefault="00EC5EE4" w:rsidP="00EC5EE4">
      <w:pPr>
        <w:autoSpaceDE w:val="0"/>
        <w:autoSpaceDN w:val="0"/>
        <w:adjustRightInd w:val="0"/>
        <w:spacing w:before="200" w:after="200" w:line="276" w:lineRule="auto"/>
        <w:rPr>
          <w:color w:val="FF0000"/>
        </w:rPr>
      </w:pPr>
      <w:r w:rsidRPr="00EC5EE4">
        <w:rPr>
          <w:color w:val="FF0000"/>
        </w:rPr>
        <w:t>В границах земельного участка с кадастровым номером 57:02:0040203:349 устанавливается единая функциональная зона сельскохозяйственного использования в целях размещения двух ангаров, предназначенных для временного хранения сельскохозяйственной продукции.</w:t>
      </w:r>
    </w:p>
    <w:p w14:paraId="567668CD" w14:textId="37D1C837" w:rsidR="00EC5EE4" w:rsidRPr="00EC5EE4" w:rsidRDefault="00EC5EE4" w:rsidP="00EC5EE4">
      <w:pPr>
        <w:autoSpaceDE w:val="0"/>
        <w:autoSpaceDN w:val="0"/>
        <w:adjustRightInd w:val="0"/>
        <w:spacing w:before="200" w:after="200" w:line="276" w:lineRule="auto"/>
        <w:rPr>
          <w:color w:val="FF0000"/>
        </w:rPr>
      </w:pPr>
      <w:r w:rsidRPr="00EC5EE4">
        <w:rPr>
          <w:color w:val="FF0000"/>
        </w:rPr>
        <w:t>(Заказчик – Костиков И.Е.)</w:t>
      </w:r>
    </w:p>
    <w:p w14:paraId="52CDEC3C" w14:textId="77777777" w:rsidR="0091101A" w:rsidRPr="001F2ECF" w:rsidRDefault="00B33575" w:rsidP="004541D1">
      <w:pPr>
        <w:pStyle w:val="2"/>
        <w:rPr>
          <w:color w:val="00B0F0"/>
        </w:rPr>
      </w:pPr>
      <w:bookmarkStart w:id="19" w:name="_Toc242099748"/>
      <w:bookmarkStart w:id="20" w:name="_Toc336853971"/>
      <w:bookmarkEnd w:id="18"/>
      <w:r>
        <w:t>1</w:t>
      </w:r>
      <w:r w:rsidR="0091101A" w:rsidRPr="00C83CD1">
        <w:t>.</w:t>
      </w:r>
      <w:r w:rsidR="0091101A" w:rsidRPr="009C20C5">
        <w:t>2</w:t>
      </w:r>
      <w:r w:rsidR="0091101A">
        <w:t xml:space="preserve">. </w:t>
      </w:r>
      <w:r w:rsidR="0091101A" w:rsidRPr="009C20C5">
        <w:t xml:space="preserve"> Мероприятия по развитию основных функциональных зон для обеспечения размещения объектов капитального строительства</w:t>
      </w:r>
      <w:bookmarkEnd w:id="19"/>
      <w:bookmarkEnd w:id="20"/>
    </w:p>
    <w:p w14:paraId="40EC88EC" w14:textId="77777777" w:rsidR="0091101A" w:rsidRPr="00CB5DEA" w:rsidRDefault="00B33575" w:rsidP="00CB5DEA">
      <w:pPr>
        <w:pStyle w:val="3"/>
      </w:pPr>
      <w:bookmarkStart w:id="21" w:name="_Toc242099749"/>
      <w:bookmarkStart w:id="22" w:name="_Toc336853972"/>
      <w:r>
        <w:t>1</w:t>
      </w:r>
      <w:r w:rsidR="0091101A" w:rsidRPr="00CB5DEA">
        <w:t>.2.1. Архитектурно-планировочная организация территории</w:t>
      </w:r>
      <w:bookmarkEnd w:id="21"/>
      <w:bookmarkEnd w:id="22"/>
    </w:p>
    <w:p w14:paraId="4D4D9861" w14:textId="77777777" w:rsidR="0091101A" w:rsidRDefault="0091101A" w:rsidP="0091101A">
      <w:pPr>
        <w:pStyle w:val="a9"/>
      </w:pPr>
      <w:bookmarkStart w:id="23" w:name="_Toc242099750"/>
      <w:r w:rsidRPr="00531BCA">
        <w:t xml:space="preserve">При размещении площадок нового жилищного строительства учтены требования, связанные с экологическими ограничениями, инженерно-строительными условиями и иными ограничениями. Новое строительство сопровождается проведением инженерных и топографо-геодезических </w:t>
      </w:r>
      <w:r w:rsidRPr="00531BCA">
        <w:lastRenderedPageBreak/>
        <w:t>изысканий на площадках перспективного жилищного строительства, разработкой градостроительной документации в виде проектов планировок и проектов межевания территории.</w:t>
      </w:r>
    </w:p>
    <w:p w14:paraId="34DBA87E" w14:textId="77777777" w:rsidR="0091101A" w:rsidRPr="00AA2C13" w:rsidRDefault="00B33575" w:rsidP="004541D1">
      <w:pPr>
        <w:pStyle w:val="4"/>
      </w:pPr>
      <w:bookmarkStart w:id="24" w:name="_Toc336853973"/>
      <w:r>
        <w:t>1</w:t>
      </w:r>
      <w:r w:rsidR="0091101A">
        <w:t>.2</w:t>
      </w:r>
      <w:r w:rsidR="0091101A" w:rsidRPr="00AA2C13">
        <w:t>.1.1.  Зоны жилищного строительства</w:t>
      </w:r>
      <w:bookmarkEnd w:id="24"/>
    </w:p>
    <w:p w14:paraId="69DBA8C9" w14:textId="77777777" w:rsidR="0091101A" w:rsidRDefault="0091101A" w:rsidP="0091101A">
      <w:pPr>
        <w:pStyle w:val="a9"/>
      </w:pPr>
      <w:r w:rsidRPr="00531BCA">
        <w:t>При размещении площадок нового жилищного строительства должны быть учтены требования, связанные с экологическими ограничениями, инженерно-строительными условиями и иными ограничениями. Новое строительство сопровождается проведением инженерных и топографо-геодезических изысканий на площадках перспективного жилищного строительства, разработкой градостроительной документации в виде проектов планировок и проектов межевания территории.</w:t>
      </w:r>
    </w:p>
    <w:p w14:paraId="2AE71E02" w14:textId="77777777" w:rsidR="0091101A" w:rsidRPr="00081825" w:rsidRDefault="0091101A" w:rsidP="0091101A">
      <w:pPr>
        <w:pStyle w:val="a9"/>
      </w:pPr>
      <w:r w:rsidRPr="00081825">
        <w:t xml:space="preserve">Архитектурно - планировочные решения генерального плана основаны на сложившейся планировочной структуре, с учетом окружающих населенный пункт сельскохозяйственных угодий, природных территорий, ограничивающих развитие населенного пункта, а также с учётом </w:t>
      </w:r>
      <w:r w:rsidRPr="00081825">
        <w:rPr>
          <w:spacing w:val="-1"/>
        </w:rPr>
        <w:t>инженерно-геологических и экологических ограничении, санитарно-защитных зон</w:t>
      </w:r>
      <w:r w:rsidRPr="00081825">
        <w:t>.</w:t>
      </w:r>
    </w:p>
    <w:p w14:paraId="7F76F748" w14:textId="77777777" w:rsidR="0091101A" w:rsidRPr="006263AB" w:rsidRDefault="00EB7DDF" w:rsidP="0091101A">
      <w:pPr>
        <w:pStyle w:val="a9"/>
      </w:pPr>
      <w:r>
        <w:t>Населенные пункты</w:t>
      </w:r>
      <w:r w:rsidR="0091101A" w:rsidRPr="006263AB">
        <w:t xml:space="preserve"> имеет четкую планировочную структуру, сформированную прямоугольными кварталами, тип застройки – много</w:t>
      </w:r>
      <w:r w:rsidR="006263AB" w:rsidRPr="006263AB">
        <w:t xml:space="preserve"> и </w:t>
      </w:r>
      <w:proofErr w:type="gramStart"/>
      <w:r w:rsidR="006263AB" w:rsidRPr="006263AB">
        <w:t>мало-</w:t>
      </w:r>
      <w:r w:rsidR="0091101A" w:rsidRPr="006263AB">
        <w:t>этажные</w:t>
      </w:r>
      <w:proofErr w:type="gramEnd"/>
      <w:r w:rsidR="0091101A" w:rsidRPr="006263AB">
        <w:t xml:space="preserve"> жилые дома, индивидуальные жилые дома с приусадебными участками.</w:t>
      </w:r>
    </w:p>
    <w:p w14:paraId="11F98D14" w14:textId="77777777" w:rsidR="0091101A" w:rsidRDefault="0091101A" w:rsidP="0091101A">
      <w:pPr>
        <w:pStyle w:val="a9"/>
      </w:pPr>
      <w:r w:rsidRPr="006263AB">
        <w:t>Основными решениями генерального плана определены территории для размещения первоочередной застройки.</w:t>
      </w:r>
    </w:p>
    <w:p w14:paraId="2DA5FEED" w14:textId="77777777" w:rsidR="006059D4" w:rsidRPr="006059D4" w:rsidRDefault="006059D4" w:rsidP="006059D4">
      <w:pPr>
        <w:suppressAutoHyphens w:val="0"/>
        <w:spacing w:before="160" w:after="160" w:line="276" w:lineRule="auto"/>
        <w:rPr>
          <w:rFonts w:ascii="Arial Narrow" w:eastAsia="Calibri" w:hAnsi="Arial Narrow" w:cs="Arial CYR"/>
          <w:color w:val="000000"/>
          <w:szCs w:val="22"/>
          <w:lang w:eastAsia="en-US"/>
        </w:rPr>
      </w:pPr>
      <w:r w:rsidRPr="006059D4">
        <w:rPr>
          <w:rFonts w:ascii="Arial Narrow" w:eastAsia="Calibri" w:hAnsi="Arial Narrow" w:cs="Arial CYR"/>
          <w:color w:val="000000"/>
          <w:szCs w:val="22"/>
          <w:lang w:eastAsia="en-US"/>
        </w:rPr>
        <w:t>Согласно решениям генерального плана,  границы населенн</w:t>
      </w:r>
      <w:r w:rsidR="00E715E9">
        <w:rPr>
          <w:rFonts w:ascii="Arial Narrow" w:eastAsia="Calibri" w:hAnsi="Arial Narrow" w:cs="Arial CYR"/>
          <w:color w:val="000000"/>
          <w:szCs w:val="22"/>
          <w:lang w:eastAsia="en-US"/>
        </w:rPr>
        <w:t>ых</w:t>
      </w:r>
      <w:r w:rsidRPr="006059D4">
        <w:rPr>
          <w:rFonts w:ascii="Arial Narrow" w:eastAsia="Calibri" w:hAnsi="Arial Narrow" w:cs="Arial CYR"/>
          <w:color w:val="000000"/>
          <w:szCs w:val="22"/>
          <w:lang w:eastAsia="en-US"/>
        </w:rPr>
        <w:t xml:space="preserve"> пункт</w:t>
      </w:r>
      <w:r w:rsidR="00E715E9">
        <w:rPr>
          <w:rFonts w:ascii="Arial Narrow" w:eastAsia="Calibri" w:hAnsi="Arial Narrow" w:cs="Arial CYR"/>
          <w:color w:val="000000"/>
          <w:szCs w:val="22"/>
          <w:lang w:eastAsia="en-US"/>
        </w:rPr>
        <w:t>ов</w:t>
      </w:r>
      <w:r w:rsidRPr="006059D4">
        <w:rPr>
          <w:rFonts w:ascii="Arial Narrow" w:eastAsia="Calibri" w:hAnsi="Arial Narrow" w:cs="Arial CYR"/>
          <w:color w:val="000000"/>
          <w:szCs w:val="22"/>
          <w:lang w:eastAsia="en-US"/>
        </w:rPr>
        <w:t xml:space="preserve"> поселения </w:t>
      </w:r>
      <w:r w:rsidR="00E715E9">
        <w:rPr>
          <w:rFonts w:ascii="Arial Narrow" w:eastAsia="Calibri" w:hAnsi="Arial Narrow" w:cs="Arial CYR"/>
          <w:color w:val="000000"/>
          <w:szCs w:val="22"/>
          <w:lang w:eastAsia="en-US"/>
        </w:rPr>
        <w:t>остаются неизменными</w:t>
      </w:r>
      <w:r w:rsidRPr="006059D4">
        <w:rPr>
          <w:rFonts w:ascii="Arial Narrow" w:eastAsia="Calibri" w:hAnsi="Arial Narrow" w:cs="Arial CYR"/>
          <w:color w:val="000000"/>
          <w:szCs w:val="22"/>
          <w:lang w:eastAsia="en-US"/>
        </w:rPr>
        <w:t>.</w:t>
      </w:r>
    </w:p>
    <w:p w14:paraId="54318896" w14:textId="77777777" w:rsidR="0091101A" w:rsidRPr="00437674" w:rsidRDefault="00B33575" w:rsidP="00CB5DEA">
      <w:pPr>
        <w:pStyle w:val="3"/>
      </w:pPr>
      <w:bookmarkStart w:id="25" w:name="_Toc294695437"/>
      <w:bookmarkStart w:id="26" w:name="_Toc336853974"/>
      <w:r>
        <w:t>1</w:t>
      </w:r>
      <w:r w:rsidR="0091101A">
        <w:t>.2</w:t>
      </w:r>
      <w:r w:rsidR="0091101A" w:rsidRPr="00437674">
        <w:t>.2. Зона транспортной инфраструктуры</w:t>
      </w:r>
      <w:bookmarkEnd w:id="25"/>
      <w:bookmarkEnd w:id="26"/>
    </w:p>
    <w:p w14:paraId="0B51CF11" w14:textId="77777777" w:rsidR="0091101A" w:rsidRPr="00145D32" w:rsidRDefault="0091101A" w:rsidP="0091101A">
      <w:pPr>
        <w:pStyle w:val="a9"/>
        <w:rPr>
          <w:highlight w:val="yellow"/>
        </w:rPr>
      </w:pPr>
      <w:r w:rsidRPr="00145D32">
        <w:t xml:space="preserve">Проектом генерального плана предусмотрены мероприятия по формированию зон транспортной инфраструктуры муниципального образования </w:t>
      </w:r>
      <w:proofErr w:type="spellStart"/>
      <w:r w:rsidR="00441F30">
        <w:t>Ждимирское</w:t>
      </w:r>
      <w:proofErr w:type="spellEnd"/>
      <w:r w:rsidRPr="00145D32">
        <w:t xml:space="preserve"> сельское поселение с целью повышения качества обслуживания транзитного транспорта и повышения уровня транспортной инфраструктуры поселения.</w:t>
      </w:r>
    </w:p>
    <w:p w14:paraId="5C817A38" w14:textId="77777777" w:rsidR="0091101A" w:rsidRPr="00D42763" w:rsidRDefault="0091101A" w:rsidP="0091101A">
      <w:pPr>
        <w:pStyle w:val="a9"/>
        <w:rPr>
          <w:spacing w:val="2"/>
        </w:rPr>
      </w:pPr>
      <w:r w:rsidRPr="00D42763">
        <w:rPr>
          <w:spacing w:val="2"/>
        </w:rPr>
        <w:t>Формирование зон транспортной инфраструктуры под размещение:</w:t>
      </w:r>
    </w:p>
    <w:p w14:paraId="6E3A9547" w14:textId="77777777" w:rsidR="0091101A" w:rsidRPr="00D42763" w:rsidRDefault="0091101A" w:rsidP="0091101A">
      <w:pPr>
        <w:pStyle w:val="a9"/>
        <w:rPr>
          <w:spacing w:val="2"/>
          <w:u w:val="single"/>
        </w:rPr>
      </w:pPr>
      <w:r w:rsidRPr="00D42763">
        <w:rPr>
          <w:spacing w:val="2"/>
          <w:u w:val="single"/>
        </w:rPr>
        <w:t>автомобильных дорог общей сети:</w:t>
      </w:r>
    </w:p>
    <w:p w14:paraId="587DA3F3" w14:textId="77777777" w:rsidR="0091101A" w:rsidRPr="00D42763" w:rsidRDefault="0091101A" w:rsidP="009909B4">
      <w:pPr>
        <w:pStyle w:val="a9"/>
        <w:numPr>
          <w:ilvl w:val="0"/>
          <w:numId w:val="36"/>
        </w:numPr>
        <w:autoSpaceDE w:val="0"/>
        <w:autoSpaceDN w:val="0"/>
        <w:adjustRightInd w:val="0"/>
        <w:spacing w:before="200" w:after="200"/>
        <w:rPr>
          <w:spacing w:val="2"/>
        </w:rPr>
      </w:pPr>
      <w:r w:rsidRPr="00D42763">
        <w:rPr>
          <w:spacing w:val="2"/>
        </w:rPr>
        <w:t>автомобильных дорог IV технической категории;</w:t>
      </w:r>
    </w:p>
    <w:p w14:paraId="6707957D" w14:textId="77777777" w:rsidR="0091101A" w:rsidRPr="00D42763" w:rsidRDefault="0091101A" w:rsidP="009909B4">
      <w:pPr>
        <w:pStyle w:val="a9"/>
        <w:numPr>
          <w:ilvl w:val="0"/>
          <w:numId w:val="36"/>
        </w:numPr>
        <w:autoSpaceDE w:val="0"/>
        <w:autoSpaceDN w:val="0"/>
        <w:adjustRightInd w:val="0"/>
        <w:spacing w:before="200" w:after="200"/>
        <w:rPr>
          <w:spacing w:val="2"/>
        </w:rPr>
      </w:pPr>
      <w:r w:rsidRPr="00D42763">
        <w:rPr>
          <w:spacing w:val="2"/>
        </w:rPr>
        <w:t>автомобильных дорог V технической категории.</w:t>
      </w:r>
    </w:p>
    <w:p w14:paraId="28FED20D" w14:textId="77777777" w:rsidR="0091101A" w:rsidRPr="00145D32" w:rsidRDefault="0091101A" w:rsidP="0091101A">
      <w:pPr>
        <w:pStyle w:val="a9"/>
      </w:pPr>
      <w:r w:rsidRPr="00145D32">
        <w:lastRenderedPageBreak/>
        <w:t xml:space="preserve">Формирование зон транспортной инфраструктуры в населенных пунктах под размещение </w:t>
      </w:r>
      <w:proofErr w:type="spellStart"/>
      <w:r w:rsidRPr="00145D32">
        <w:t>улично</w:t>
      </w:r>
      <w:proofErr w:type="spellEnd"/>
      <w:r w:rsidRPr="00145D32">
        <w:t xml:space="preserve"> - дорожной сети:</w:t>
      </w:r>
    </w:p>
    <w:p w14:paraId="52CCF6F1" w14:textId="77777777" w:rsidR="0091101A" w:rsidRPr="00473864" w:rsidRDefault="0091101A" w:rsidP="009909B4">
      <w:pPr>
        <w:pStyle w:val="a9"/>
        <w:numPr>
          <w:ilvl w:val="0"/>
          <w:numId w:val="37"/>
        </w:numPr>
        <w:autoSpaceDE w:val="0"/>
        <w:autoSpaceDN w:val="0"/>
        <w:adjustRightInd w:val="0"/>
        <w:spacing w:before="200" w:after="200"/>
      </w:pPr>
      <w:r w:rsidRPr="00473864">
        <w:t>основных и второстепенных улиц в жилой застройке;</w:t>
      </w:r>
    </w:p>
    <w:p w14:paraId="1C2A5A90" w14:textId="77777777" w:rsidR="0091101A" w:rsidRPr="00473864" w:rsidRDefault="0091101A" w:rsidP="009909B4">
      <w:pPr>
        <w:pStyle w:val="a9"/>
        <w:numPr>
          <w:ilvl w:val="0"/>
          <w:numId w:val="37"/>
        </w:numPr>
        <w:autoSpaceDE w:val="0"/>
        <w:autoSpaceDN w:val="0"/>
        <w:adjustRightInd w:val="0"/>
        <w:spacing w:before="200" w:after="200"/>
      </w:pPr>
      <w:r w:rsidRPr="00473864">
        <w:t>проездов.</w:t>
      </w:r>
    </w:p>
    <w:p w14:paraId="1FE10614" w14:textId="77777777" w:rsidR="0091101A" w:rsidRPr="00145D32" w:rsidRDefault="00B33575" w:rsidP="00CB5DEA">
      <w:pPr>
        <w:pStyle w:val="3"/>
      </w:pPr>
      <w:bookmarkStart w:id="27" w:name="_Toc294695438"/>
      <w:bookmarkStart w:id="28" w:name="_Toc336853975"/>
      <w:r>
        <w:t>1</w:t>
      </w:r>
      <w:r w:rsidR="0091101A">
        <w:t>.2</w:t>
      </w:r>
      <w:r w:rsidR="0091101A" w:rsidRPr="00145D32">
        <w:t>.3. Зона инженерной инфраструктуры</w:t>
      </w:r>
      <w:bookmarkEnd w:id="27"/>
      <w:bookmarkEnd w:id="28"/>
    </w:p>
    <w:p w14:paraId="16B2F6D9" w14:textId="77777777" w:rsidR="0091101A" w:rsidRPr="00145D32" w:rsidRDefault="0091101A" w:rsidP="0091101A">
      <w:pPr>
        <w:pStyle w:val="S3"/>
        <w:rPr>
          <w:rFonts w:ascii="Arial Narrow" w:hAnsi="Arial Narrow"/>
        </w:rPr>
      </w:pPr>
      <w:r w:rsidRPr="00A9383F">
        <w:rPr>
          <w:rFonts w:ascii="Arial Narrow" w:hAnsi="Arial Narrow"/>
        </w:rPr>
        <w:t>Генеральным планом предусмотрены</w:t>
      </w:r>
      <w:r w:rsidRPr="00145D32">
        <w:rPr>
          <w:rFonts w:ascii="Arial Narrow" w:hAnsi="Arial Narrow"/>
        </w:rPr>
        <w:t xml:space="preserve"> мероприятия, направленные на повышение благоприятных условий жизнедеятельности человека, на ограничение негативного воздействия хозяйственной и иной деятельности на окружающую среду на территории населенных пунктов по всем направлениям инженерного обеспечения. Мероприятия предусмотрены с учетом существующего состояния объектов инженерной инфраструктуры и с учетом прогноза изменения численности населения. </w:t>
      </w:r>
    </w:p>
    <w:p w14:paraId="6AB4A48B" w14:textId="77777777" w:rsidR="0091101A" w:rsidRPr="00145D32" w:rsidRDefault="0091101A" w:rsidP="0091101A">
      <w:pPr>
        <w:pStyle w:val="S3"/>
        <w:rPr>
          <w:rFonts w:ascii="Arial Narrow" w:hAnsi="Arial Narrow"/>
        </w:rPr>
      </w:pPr>
      <w:r w:rsidRPr="00145D32">
        <w:rPr>
          <w:rFonts w:ascii="Arial Narrow" w:hAnsi="Arial Narrow"/>
        </w:rPr>
        <w:t>На территории</w:t>
      </w:r>
      <w:r w:rsidR="001D693B">
        <w:rPr>
          <w:rFonts w:ascii="Arial Narrow" w:hAnsi="Arial Narrow"/>
        </w:rPr>
        <w:t xml:space="preserve"> </w:t>
      </w:r>
      <w:r w:rsidR="00A9383F">
        <w:rPr>
          <w:rFonts w:ascii="Arial Narrow" w:hAnsi="Arial Narrow"/>
        </w:rPr>
        <w:t>поселения</w:t>
      </w:r>
      <w:r w:rsidRPr="00145D32">
        <w:rPr>
          <w:rFonts w:ascii="Arial Narrow" w:hAnsi="Arial Narrow"/>
        </w:rPr>
        <w:t xml:space="preserve"> запланирована реконструкция существующих и строительство новых сетей и объектов: водоснабжения, водоотведения, электроснабжения, теплоснабжения, газоснабжения и связи.</w:t>
      </w:r>
    </w:p>
    <w:p w14:paraId="2F194DCD" w14:textId="77777777" w:rsidR="0091101A" w:rsidRPr="00145D32" w:rsidRDefault="0091101A" w:rsidP="0091101A">
      <w:pPr>
        <w:pStyle w:val="a9"/>
      </w:pPr>
      <w:r w:rsidRPr="00145D32">
        <w:t xml:space="preserve">На территории СП </w:t>
      </w:r>
      <w:proofErr w:type="spellStart"/>
      <w:r w:rsidR="00441F30">
        <w:t>Ждимирское</w:t>
      </w:r>
      <w:proofErr w:type="spellEnd"/>
      <w:r w:rsidR="00AE0191">
        <w:t>,</w:t>
      </w:r>
      <w:r w:rsidRPr="00145D32">
        <w:t xml:space="preserve"> запланировано формирование зон под объекты инженерной инфраструктуры:</w:t>
      </w:r>
    </w:p>
    <w:p w14:paraId="78CA7B20" w14:textId="77777777" w:rsidR="0091101A" w:rsidRPr="00145D32" w:rsidRDefault="0091101A" w:rsidP="009909B4">
      <w:pPr>
        <w:pStyle w:val="a9"/>
        <w:numPr>
          <w:ilvl w:val="0"/>
          <w:numId w:val="38"/>
        </w:numPr>
        <w:autoSpaceDE w:val="0"/>
        <w:autoSpaceDN w:val="0"/>
        <w:adjustRightInd w:val="0"/>
        <w:spacing w:before="200" w:after="200"/>
      </w:pPr>
      <w:r w:rsidRPr="00145D32">
        <w:t>канализационные очистные сооружения;</w:t>
      </w:r>
    </w:p>
    <w:p w14:paraId="0AE269AC" w14:textId="77777777" w:rsidR="0091101A" w:rsidRPr="00145D32" w:rsidRDefault="0091101A" w:rsidP="009909B4">
      <w:pPr>
        <w:pStyle w:val="a9"/>
        <w:numPr>
          <w:ilvl w:val="0"/>
          <w:numId w:val="38"/>
        </w:numPr>
        <w:autoSpaceDE w:val="0"/>
        <w:autoSpaceDN w:val="0"/>
        <w:adjustRightInd w:val="0"/>
        <w:spacing w:before="200" w:after="200"/>
      </w:pPr>
      <w:r w:rsidRPr="00145D32">
        <w:t>подземные водозаборы и водопроводные очистные сооружения;</w:t>
      </w:r>
    </w:p>
    <w:p w14:paraId="2AFCA674" w14:textId="77777777" w:rsidR="00522EFF" w:rsidRPr="00522EFF" w:rsidRDefault="00B33575" w:rsidP="00522EFF">
      <w:pPr>
        <w:pStyle w:val="2"/>
      </w:pPr>
      <w:bookmarkStart w:id="29" w:name="_Toc297734452"/>
      <w:bookmarkStart w:id="30" w:name="_Toc331669828"/>
      <w:bookmarkStart w:id="31" w:name="_Toc336853976"/>
      <w:bookmarkStart w:id="32" w:name="_Toc294695440"/>
      <w:bookmarkStart w:id="33" w:name="_Toc242099753"/>
      <w:bookmarkEnd w:id="23"/>
      <w:r>
        <w:t>1</w:t>
      </w:r>
      <w:r w:rsidR="00522EFF" w:rsidRPr="00522EFF">
        <w:t>.</w:t>
      </w:r>
      <w:r w:rsidR="00522EFF">
        <w:t>3</w:t>
      </w:r>
      <w:r w:rsidR="00522EFF" w:rsidRPr="00522EFF">
        <w:t>. Объекты областного значения</w:t>
      </w:r>
      <w:bookmarkEnd w:id="29"/>
      <w:bookmarkEnd w:id="30"/>
      <w:bookmarkEnd w:id="31"/>
    </w:p>
    <w:p w14:paraId="398A881B" w14:textId="77777777" w:rsidR="00522EFF" w:rsidRPr="00522EFF" w:rsidRDefault="00522EFF" w:rsidP="00522EFF">
      <w:pPr>
        <w:suppressAutoHyphens w:val="0"/>
        <w:spacing w:before="160" w:after="160"/>
        <w:rPr>
          <w:rFonts w:ascii="Arial Narrow" w:eastAsia="Calibri" w:hAnsi="Arial Narrow" w:cs="Arial CYR"/>
          <w:color w:val="000000"/>
          <w:szCs w:val="22"/>
          <w:lang w:eastAsia="en-US"/>
        </w:rPr>
      </w:pPr>
      <w:r w:rsidRPr="00522EFF">
        <w:rPr>
          <w:rFonts w:ascii="Arial Narrow" w:eastAsia="Calibri" w:hAnsi="Arial Narrow" w:cs="Arial CYR"/>
          <w:color w:val="000000"/>
          <w:szCs w:val="22"/>
          <w:lang w:eastAsia="en-US"/>
        </w:rPr>
        <w:t xml:space="preserve">Согласно Схеме территориального планирования Орловской области на территории </w:t>
      </w:r>
      <w:r w:rsidR="00441F30">
        <w:rPr>
          <w:rFonts w:ascii="Arial Narrow" w:eastAsia="Calibri" w:hAnsi="Arial Narrow" w:cs="Arial CYR"/>
          <w:color w:val="000000"/>
          <w:szCs w:val="22"/>
          <w:lang w:eastAsia="en-US"/>
        </w:rPr>
        <w:t>Ждимирского</w:t>
      </w:r>
      <w:r w:rsidRPr="00522EFF">
        <w:rPr>
          <w:rFonts w:ascii="Arial Narrow" w:eastAsia="Calibri" w:hAnsi="Arial Narrow" w:cs="Arial CYR"/>
          <w:color w:val="000000"/>
          <w:szCs w:val="22"/>
          <w:lang w:eastAsia="en-US"/>
        </w:rPr>
        <w:t xml:space="preserve"> поселения не намечается строительство конкретных объектов.</w:t>
      </w:r>
    </w:p>
    <w:p w14:paraId="12945717" w14:textId="77777777" w:rsidR="00522EFF" w:rsidRPr="00522EFF" w:rsidRDefault="00B33575" w:rsidP="00522EFF">
      <w:pPr>
        <w:pStyle w:val="2"/>
      </w:pPr>
      <w:bookmarkStart w:id="34" w:name="_Toc297734453"/>
      <w:bookmarkStart w:id="35" w:name="_Toc331669829"/>
      <w:bookmarkStart w:id="36" w:name="_Toc336853977"/>
      <w:r>
        <w:t>1</w:t>
      </w:r>
      <w:r w:rsidR="00522EFF">
        <w:t>.4</w:t>
      </w:r>
      <w:r w:rsidR="00522EFF" w:rsidRPr="00522EFF">
        <w:t>. Объекты районного значения</w:t>
      </w:r>
      <w:bookmarkEnd w:id="34"/>
      <w:bookmarkEnd w:id="35"/>
      <w:bookmarkEnd w:id="36"/>
    </w:p>
    <w:p w14:paraId="5FDDDAAE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bookmarkStart w:id="37" w:name="_Toc297734454"/>
      <w:bookmarkStart w:id="38" w:name="_Toc331669830"/>
      <w:bookmarkStart w:id="39" w:name="_Toc336853978"/>
      <w:r w:rsidRPr="00101DF6">
        <w:rPr>
          <w:rFonts w:ascii="Arial Narrow" w:eastAsia="Calibri" w:hAnsi="Arial Narrow" w:cs="Arial CYR"/>
          <w:szCs w:val="22"/>
          <w:lang w:eastAsia="en-US"/>
        </w:rPr>
        <w:t>Схемой территориального планирования Знаменского района на территории поселения и  Стратегией социально – экономического развития Знаменского района до 2022 года запланировано:</w:t>
      </w:r>
    </w:p>
    <w:p w14:paraId="5D1B306F" w14:textId="77777777" w:rsidR="00101DF6" w:rsidRPr="00101DF6" w:rsidRDefault="00101DF6" w:rsidP="00101DF6">
      <w:pPr>
        <w:suppressAutoHyphens w:val="0"/>
        <w:spacing w:after="200" w:line="276" w:lineRule="auto"/>
        <w:ind w:firstLine="0"/>
        <w:jc w:val="left"/>
        <w:rPr>
          <w:rFonts w:ascii="Arial Narrow" w:eastAsia="Calibri" w:hAnsi="Arial Narrow" w:cs="Arial CYR"/>
          <w:i/>
          <w:lang w:eastAsia="en-US"/>
        </w:rPr>
      </w:pPr>
      <w:r w:rsidRPr="00101DF6">
        <w:rPr>
          <w:rFonts w:ascii="Arial Narrow" w:eastAsia="Calibri" w:hAnsi="Arial Narrow" w:cs="Arial CYR"/>
          <w:i/>
          <w:lang w:eastAsia="en-US"/>
        </w:rPr>
        <w:t xml:space="preserve">Мероприятия на </w:t>
      </w:r>
      <w:r w:rsidRPr="00101DF6">
        <w:rPr>
          <w:rFonts w:ascii="Arial Narrow" w:eastAsia="Calibri" w:hAnsi="Arial Narrow" w:cs="Arial CYR"/>
          <w:i/>
          <w:lang w:val="en-US" w:eastAsia="en-US"/>
        </w:rPr>
        <w:t>I</w:t>
      </w:r>
      <w:r w:rsidRPr="00101DF6">
        <w:rPr>
          <w:rFonts w:ascii="Arial Narrow" w:eastAsia="Calibri" w:hAnsi="Arial Narrow" w:cs="Arial CYR"/>
          <w:i/>
          <w:lang w:eastAsia="en-US"/>
        </w:rPr>
        <w:t xml:space="preserve"> этап (2012-2022г.)</w:t>
      </w:r>
    </w:p>
    <w:p w14:paraId="771DE963" w14:textId="77777777" w:rsidR="00101DF6" w:rsidRPr="00101DF6" w:rsidRDefault="00101DF6" w:rsidP="00101DF6">
      <w:pPr>
        <w:numPr>
          <w:ilvl w:val="0"/>
          <w:numId w:val="57"/>
        </w:numPr>
        <w:suppressAutoHyphens w:val="0"/>
        <w:spacing w:before="160" w:after="160" w:line="276" w:lineRule="auto"/>
        <w:jc w:val="left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 xml:space="preserve">Реконструкция автомобильной дороги регионального значения </w:t>
      </w:r>
      <w:r w:rsidRPr="00101DF6">
        <w:rPr>
          <w:rFonts w:ascii="Arial Narrow" w:eastAsia="Calibri" w:hAnsi="Arial Narrow" w:cs="Arial CYR"/>
          <w:lang w:eastAsia="en-US"/>
        </w:rPr>
        <w:t xml:space="preserve">"Хотынец -Знаменское" - </w:t>
      </w:r>
      <w:proofErr w:type="spellStart"/>
      <w:r w:rsidRPr="00101DF6">
        <w:rPr>
          <w:rFonts w:ascii="Arial Narrow" w:eastAsia="Calibri" w:hAnsi="Arial Narrow" w:cs="Arial CYR"/>
          <w:lang w:eastAsia="en-US"/>
        </w:rPr>
        <w:t>Ждимир</w:t>
      </w:r>
      <w:proofErr w:type="spellEnd"/>
      <w:r w:rsidRPr="00101DF6">
        <w:rPr>
          <w:rFonts w:ascii="Arial Narrow" w:eastAsia="Calibri" w:hAnsi="Arial Narrow" w:cs="Arial CYR"/>
          <w:szCs w:val="22"/>
          <w:lang w:eastAsia="en-US"/>
        </w:rPr>
        <w:t xml:space="preserve"> по </w:t>
      </w:r>
      <w:r w:rsidRPr="00101DF6">
        <w:rPr>
          <w:rFonts w:ascii="Arial Narrow" w:eastAsia="Calibri" w:hAnsi="Arial Narrow" w:cs="Arial CYR"/>
          <w:szCs w:val="22"/>
          <w:lang w:val="en-US" w:eastAsia="en-US"/>
        </w:rPr>
        <w:t>IV</w:t>
      </w:r>
      <w:r w:rsidRPr="00101DF6">
        <w:rPr>
          <w:rFonts w:ascii="Arial Narrow" w:eastAsia="Calibri" w:hAnsi="Arial Narrow" w:cs="Arial CYR"/>
          <w:szCs w:val="22"/>
          <w:lang w:eastAsia="en-US"/>
        </w:rPr>
        <w:t xml:space="preserve"> технической категории, протяженность по территории поселения 5,5км.</w:t>
      </w:r>
    </w:p>
    <w:p w14:paraId="518F7DB7" w14:textId="77777777" w:rsidR="00101DF6" w:rsidRPr="00101DF6" w:rsidRDefault="00101DF6" w:rsidP="00101DF6">
      <w:pPr>
        <w:numPr>
          <w:ilvl w:val="0"/>
          <w:numId w:val="57"/>
        </w:numPr>
        <w:suppressAutoHyphens w:val="0"/>
        <w:spacing w:before="160" w:after="160" w:line="276" w:lineRule="auto"/>
        <w:jc w:val="left"/>
        <w:rPr>
          <w:rFonts w:ascii="Arial Narrow" w:eastAsia="Calibri" w:hAnsi="Arial Narrow" w:cs="Arial CYR"/>
          <w:szCs w:val="22"/>
          <w:lang w:eastAsia="ru-RU"/>
        </w:rPr>
      </w:pPr>
      <w:r w:rsidRPr="00101DF6">
        <w:rPr>
          <w:rFonts w:ascii="Arial Narrow" w:eastAsia="Calibri" w:hAnsi="Arial Narrow" w:cs="Arial CYR"/>
          <w:szCs w:val="22"/>
          <w:lang w:eastAsia="ru-RU"/>
        </w:rPr>
        <w:t xml:space="preserve">Строительство </w:t>
      </w:r>
      <w:proofErr w:type="spellStart"/>
      <w:r w:rsidRPr="00101DF6">
        <w:rPr>
          <w:rFonts w:ascii="Arial Narrow" w:eastAsia="Calibri" w:hAnsi="Arial Narrow" w:cs="Arial CYR"/>
          <w:szCs w:val="22"/>
          <w:lang w:eastAsia="ru-RU"/>
        </w:rPr>
        <w:t>внутрипоселковых</w:t>
      </w:r>
      <w:proofErr w:type="spellEnd"/>
      <w:r w:rsidRPr="00101DF6">
        <w:rPr>
          <w:rFonts w:ascii="Arial Narrow" w:eastAsia="Calibri" w:hAnsi="Arial Narrow" w:cs="Arial CYR"/>
          <w:szCs w:val="22"/>
          <w:lang w:eastAsia="ru-RU"/>
        </w:rPr>
        <w:t xml:space="preserve"> газопроводов: Газификация д. </w:t>
      </w:r>
      <w:proofErr w:type="spellStart"/>
      <w:r w:rsidRPr="00101DF6">
        <w:rPr>
          <w:rFonts w:ascii="Arial Narrow" w:eastAsia="Calibri" w:hAnsi="Arial Narrow" w:cs="Arial CYR"/>
          <w:szCs w:val="22"/>
          <w:lang w:eastAsia="ru-RU"/>
        </w:rPr>
        <w:t>Бельдино</w:t>
      </w:r>
      <w:proofErr w:type="spellEnd"/>
      <w:r w:rsidRPr="00101DF6">
        <w:rPr>
          <w:rFonts w:ascii="Arial Narrow" w:eastAsia="Calibri" w:hAnsi="Arial Narrow" w:cs="Arial CYR"/>
          <w:szCs w:val="22"/>
          <w:lang w:eastAsia="ru-RU"/>
        </w:rPr>
        <w:t>-(1,8км.)</w:t>
      </w:r>
    </w:p>
    <w:p w14:paraId="08D6ADF9" w14:textId="77777777" w:rsidR="00101DF6" w:rsidRPr="00101DF6" w:rsidRDefault="00101DF6" w:rsidP="00101DF6">
      <w:pPr>
        <w:suppressAutoHyphens w:val="0"/>
        <w:spacing w:after="200" w:line="276" w:lineRule="auto"/>
        <w:ind w:left="1068" w:firstLine="0"/>
        <w:jc w:val="left"/>
        <w:rPr>
          <w:rFonts w:ascii="Arial Narrow" w:eastAsia="Calibri" w:hAnsi="Arial Narrow" w:cs="Arial CYR"/>
          <w:i/>
          <w:lang w:eastAsia="en-US"/>
        </w:rPr>
      </w:pPr>
      <w:r w:rsidRPr="00101DF6">
        <w:rPr>
          <w:rFonts w:ascii="Arial Narrow" w:eastAsia="Calibri" w:hAnsi="Arial Narrow" w:cs="Arial CYR"/>
          <w:i/>
          <w:lang w:eastAsia="en-US"/>
        </w:rPr>
        <w:lastRenderedPageBreak/>
        <w:t>Мероприятия на расчетный срок (2022-2032</w:t>
      </w:r>
      <w:proofErr w:type="gramStart"/>
      <w:r w:rsidRPr="00101DF6">
        <w:rPr>
          <w:rFonts w:ascii="Arial Narrow" w:eastAsia="Calibri" w:hAnsi="Arial Narrow" w:cs="Arial CYR"/>
          <w:i/>
          <w:lang w:eastAsia="en-US"/>
        </w:rPr>
        <w:t>г )</w:t>
      </w:r>
      <w:proofErr w:type="gramEnd"/>
    </w:p>
    <w:p w14:paraId="2EDCF0CA" w14:textId="77777777" w:rsidR="00101DF6" w:rsidRPr="00101DF6" w:rsidRDefault="00101DF6" w:rsidP="00101DF6">
      <w:pPr>
        <w:numPr>
          <w:ilvl w:val="0"/>
          <w:numId w:val="66"/>
        </w:numPr>
        <w:suppressAutoHyphens w:val="0"/>
        <w:spacing w:before="160" w:after="160" w:line="276" w:lineRule="auto"/>
        <w:ind w:left="1418"/>
        <w:jc w:val="left"/>
        <w:rPr>
          <w:rFonts w:ascii="Arial Narrow" w:eastAsia="Calibri" w:hAnsi="Arial Narrow" w:cs="Arial CYR"/>
          <w:szCs w:val="22"/>
          <w:lang w:eastAsia="ru-RU"/>
        </w:rPr>
      </w:pPr>
      <w:r w:rsidRPr="00101DF6">
        <w:rPr>
          <w:rFonts w:ascii="Arial Narrow" w:eastAsia="Calibri" w:hAnsi="Arial Narrow" w:cs="Arial CYR"/>
          <w:szCs w:val="22"/>
          <w:lang w:eastAsia="ru-RU"/>
        </w:rPr>
        <w:t>Строительство газопровода (</w:t>
      </w:r>
      <w:proofErr w:type="spellStart"/>
      <w:r w:rsidRPr="00101DF6">
        <w:rPr>
          <w:rFonts w:ascii="Arial Narrow" w:eastAsia="Calibri" w:hAnsi="Arial Narrow" w:cs="Arial CYR"/>
          <w:szCs w:val="22"/>
          <w:lang w:eastAsia="ru-RU"/>
        </w:rPr>
        <w:t>закольцовка</w:t>
      </w:r>
      <w:proofErr w:type="spellEnd"/>
      <w:r w:rsidRPr="00101DF6">
        <w:rPr>
          <w:rFonts w:ascii="Arial Narrow" w:eastAsia="Calibri" w:hAnsi="Arial Narrow" w:cs="Arial CYR"/>
          <w:szCs w:val="22"/>
          <w:lang w:eastAsia="ru-RU"/>
        </w:rPr>
        <w:t>)  из Урицкого района. Протяженность по территории поселения  -  6,3км.</w:t>
      </w:r>
    </w:p>
    <w:p w14:paraId="6D0E4C39" w14:textId="77777777" w:rsidR="00522EFF" w:rsidRPr="00522EFF" w:rsidRDefault="00B33575" w:rsidP="00522EFF">
      <w:pPr>
        <w:pStyle w:val="2"/>
      </w:pPr>
      <w:r>
        <w:t>1</w:t>
      </w:r>
      <w:r w:rsidR="00522EFF" w:rsidRPr="00522EFF">
        <w:t>.</w:t>
      </w:r>
      <w:r w:rsidR="00522EFF">
        <w:t>5</w:t>
      </w:r>
      <w:r w:rsidR="00522EFF" w:rsidRPr="00522EFF">
        <w:t>. Объекты местного значения</w:t>
      </w:r>
      <w:bookmarkEnd w:id="37"/>
      <w:bookmarkEnd w:id="38"/>
      <w:bookmarkEnd w:id="39"/>
    </w:p>
    <w:p w14:paraId="588F148D" w14:textId="77777777" w:rsidR="00101DF6" w:rsidRPr="00101DF6" w:rsidRDefault="00101DF6" w:rsidP="00101DF6">
      <w:pPr>
        <w:numPr>
          <w:ilvl w:val="0"/>
          <w:numId w:val="56"/>
        </w:numPr>
        <w:suppressAutoHyphens w:val="0"/>
        <w:spacing w:before="160" w:after="160" w:line="276" w:lineRule="auto"/>
        <w:ind w:left="1418"/>
        <w:jc w:val="left"/>
        <w:rPr>
          <w:rFonts w:ascii="Arial Narrow" w:eastAsia="Calibri" w:hAnsi="Arial Narrow" w:cs="Arial CYR"/>
          <w:szCs w:val="22"/>
          <w:lang w:eastAsia="ru-RU"/>
        </w:rPr>
      </w:pPr>
      <w:bookmarkStart w:id="40" w:name="_Toc331669831"/>
      <w:bookmarkStart w:id="41" w:name="_Toc336853979"/>
      <w:r w:rsidRPr="00101DF6">
        <w:rPr>
          <w:rFonts w:ascii="Arial Narrow" w:eastAsia="Calibri" w:hAnsi="Arial Narrow" w:cs="Arial CYR"/>
          <w:szCs w:val="22"/>
          <w:lang w:eastAsia="ru-RU"/>
        </w:rPr>
        <w:t>Строительство спортивных объектов.</w:t>
      </w:r>
    </w:p>
    <w:p w14:paraId="04144A28" w14:textId="77777777" w:rsidR="00101DF6" w:rsidRPr="00101DF6" w:rsidRDefault="00101DF6" w:rsidP="00101DF6">
      <w:pPr>
        <w:widowControl w:val="0"/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200" w:line="276" w:lineRule="auto"/>
        <w:ind w:left="1418"/>
        <w:jc w:val="left"/>
        <w:rPr>
          <w:rFonts w:ascii="Arial Narrow" w:hAnsi="Arial Narrow"/>
          <w:lang w:eastAsia="en-US"/>
        </w:rPr>
      </w:pPr>
      <w:r w:rsidRPr="00101DF6">
        <w:rPr>
          <w:rFonts w:ascii="Arial Narrow" w:hAnsi="Arial Narrow"/>
          <w:lang w:eastAsia="en-US"/>
        </w:rPr>
        <w:t>Реконструкция автодороги «</w:t>
      </w:r>
      <w:proofErr w:type="spellStart"/>
      <w:r w:rsidRPr="00101DF6">
        <w:rPr>
          <w:rFonts w:ascii="Arial Narrow" w:hAnsi="Arial Narrow"/>
          <w:lang w:eastAsia="en-US"/>
        </w:rPr>
        <w:t>Ждимир-Бельдино</w:t>
      </w:r>
      <w:proofErr w:type="spellEnd"/>
      <w:r w:rsidRPr="00101DF6">
        <w:rPr>
          <w:rFonts w:ascii="Arial Narrow" w:hAnsi="Arial Narrow"/>
          <w:lang w:eastAsia="en-US"/>
        </w:rPr>
        <w:t>». Протяженность по территории поселения 2,5 км.</w:t>
      </w:r>
    </w:p>
    <w:p w14:paraId="196D8759" w14:textId="77777777" w:rsidR="00101DF6" w:rsidRPr="00101DF6" w:rsidRDefault="00101DF6" w:rsidP="00101DF6">
      <w:pPr>
        <w:widowControl w:val="0"/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200" w:line="276" w:lineRule="auto"/>
        <w:ind w:left="1418"/>
        <w:jc w:val="left"/>
        <w:rPr>
          <w:rFonts w:ascii="Arial Narrow" w:hAnsi="Arial Narrow"/>
          <w:lang w:eastAsia="en-US"/>
        </w:rPr>
      </w:pPr>
      <w:r w:rsidRPr="00101DF6">
        <w:rPr>
          <w:rFonts w:ascii="Arial Narrow" w:hAnsi="Arial Narrow"/>
          <w:lang w:eastAsia="en-US"/>
        </w:rPr>
        <w:t>Реконструкция автодороги «</w:t>
      </w:r>
      <w:proofErr w:type="spellStart"/>
      <w:r w:rsidRPr="00101DF6">
        <w:rPr>
          <w:rFonts w:ascii="Arial Narrow" w:hAnsi="Arial Narrow"/>
          <w:lang w:eastAsia="en-US"/>
        </w:rPr>
        <w:t>Ждимир</w:t>
      </w:r>
      <w:proofErr w:type="spellEnd"/>
      <w:r w:rsidRPr="00101DF6">
        <w:rPr>
          <w:rFonts w:ascii="Arial Narrow" w:hAnsi="Arial Narrow"/>
          <w:lang w:eastAsia="en-US"/>
        </w:rPr>
        <w:t>-Чеховский». До проектируемой зоны рекреации. Протяженность по территории поселения 1,5 км.</w:t>
      </w:r>
    </w:p>
    <w:p w14:paraId="19EE1842" w14:textId="77777777" w:rsidR="00522EFF" w:rsidRPr="00522EFF" w:rsidRDefault="00B33575" w:rsidP="00522EFF">
      <w:pPr>
        <w:pStyle w:val="3"/>
        <w:rPr>
          <w:lang w:eastAsia="ru-RU"/>
        </w:rPr>
      </w:pPr>
      <w:r>
        <w:rPr>
          <w:lang w:eastAsia="ru-RU"/>
        </w:rPr>
        <w:t>1</w:t>
      </w:r>
      <w:r w:rsidR="00522EFF" w:rsidRPr="00522EFF">
        <w:rPr>
          <w:lang w:eastAsia="ru-RU"/>
        </w:rPr>
        <w:t>.</w:t>
      </w:r>
      <w:r w:rsidR="00522EFF">
        <w:rPr>
          <w:lang w:eastAsia="ru-RU"/>
        </w:rPr>
        <w:t>5</w:t>
      </w:r>
      <w:r w:rsidR="00522EFF" w:rsidRPr="00522EFF">
        <w:rPr>
          <w:lang w:eastAsia="ru-RU"/>
        </w:rPr>
        <w:t>.1. Размещение объектов жилищной сферы</w:t>
      </w:r>
      <w:bookmarkEnd w:id="40"/>
      <w:bookmarkEnd w:id="41"/>
    </w:p>
    <w:p w14:paraId="5E2554EC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bookmarkStart w:id="42" w:name="_Toc331669832"/>
      <w:bookmarkStart w:id="43" w:name="_Toc336853980"/>
      <w:r w:rsidRPr="00101DF6">
        <w:rPr>
          <w:rFonts w:ascii="Arial Narrow" w:eastAsia="Calibri" w:hAnsi="Arial Narrow" w:cs="Arial CYR"/>
          <w:szCs w:val="22"/>
          <w:lang w:eastAsia="en-US"/>
        </w:rPr>
        <w:t>Генеральным планом ЖДИМИРСКОГО сельского поселения предлагаются следующие принципы реконструкции существующего фонда и нового жилищного строительства:</w:t>
      </w:r>
    </w:p>
    <w:p w14:paraId="5937BD5F" w14:textId="77777777" w:rsidR="00101DF6" w:rsidRPr="00101DF6" w:rsidRDefault="00101DF6" w:rsidP="00101DF6">
      <w:pPr>
        <w:numPr>
          <w:ilvl w:val="0"/>
          <w:numId w:val="4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76" w:lineRule="auto"/>
        <w:ind w:left="0" w:firstLine="709"/>
        <w:jc w:val="left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комплексная реконструкция и благоустройство существующих кварталов - ремонт и модернизация жилищного фонда; реконструкция домов, инженерных сетей, улично-дорожной сети; озеленение территории; устройство спортивных и детских площадок;</w:t>
      </w:r>
    </w:p>
    <w:p w14:paraId="4A68C4F8" w14:textId="77777777" w:rsidR="00101DF6" w:rsidRPr="00101DF6" w:rsidRDefault="00101DF6" w:rsidP="00101DF6">
      <w:pPr>
        <w:numPr>
          <w:ilvl w:val="0"/>
          <w:numId w:val="4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76" w:lineRule="auto"/>
        <w:ind w:left="0" w:firstLine="709"/>
        <w:jc w:val="left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комплексность застройки новых жилых районов – строительство объектов социальной инфраструктуры параллельно с вводом жилья; организация торговых и обслуживающих зон;</w:t>
      </w:r>
    </w:p>
    <w:p w14:paraId="305947AB" w14:textId="77777777" w:rsidR="00101DF6" w:rsidRPr="00101DF6" w:rsidRDefault="00101DF6" w:rsidP="00101DF6">
      <w:pPr>
        <w:numPr>
          <w:ilvl w:val="0"/>
          <w:numId w:val="4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76" w:lineRule="auto"/>
        <w:ind w:left="0" w:firstLine="709"/>
        <w:jc w:val="left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индивидуальный подход к реконструкции и застройке; отказ от унифицированных архитектурно-планировочных приемов; переход к проектированию и строительству разнообразных типов жилых объектов, жилых комплексов, групп домов, жилых кварталов;</w:t>
      </w:r>
    </w:p>
    <w:p w14:paraId="6C1F4256" w14:textId="77777777" w:rsidR="00101DF6" w:rsidRPr="00101DF6" w:rsidRDefault="00101DF6" w:rsidP="00101DF6">
      <w:pPr>
        <w:numPr>
          <w:ilvl w:val="0"/>
          <w:numId w:val="4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76" w:lineRule="auto"/>
        <w:ind w:left="0" w:firstLine="709"/>
        <w:jc w:val="left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формирование комфортной архитектурно-пространственной среды жилых зон;</w:t>
      </w:r>
    </w:p>
    <w:p w14:paraId="0640C792" w14:textId="77777777" w:rsidR="00101DF6" w:rsidRPr="00101DF6" w:rsidRDefault="00101DF6" w:rsidP="00101DF6">
      <w:pPr>
        <w:numPr>
          <w:ilvl w:val="0"/>
          <w:numId w:val="4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76" w:lineRule="auto"/>
        <w:ind w:left="0" w:firstLine="709"/>
        <w:jc w:val="left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улучшение экологического состояния жилых зон, вынос за пределы селитебных территорий ряда производственных, коммунальных и прочих объектов, сокращение и благоустройство санитарно-защитных зон, а также вывод транзитного и грузового автотранспорта.</w:t>
      </w:r>
    </w:p>
    <w:p w14:paraId="7E34D5EC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 w:val="28"/>
          <w:szCs w:val="28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Для определения объемов и структуры жилищного строительства минимальная обеспеченность жилой площадью принимается с учетом положений Схемы территориального планирования Орловской области и в соответствии с «Региональными нормативами градостроительного проектирования».</w:t>
      </w:r>
      <w:r w:rsidRPr="00101DF6">
        <w:rPr>
          <w:rFonts w:ascii="Arial Narrow" w:eastAsia="Calibri" w:hAnsi="Arial Narrow" w:cs="Arial CYR"/>
          <w:sz w:val="28"/>
          <w:szCs w:val="28"/>
          <w:lang w:eastAsia="en-US"/>
        </w:rPr>
        <w:t xml:space="preserve">       </w:t>
      </w: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1967"/>
        <w:gridCol w:w="1967"/>
      </w:tblGrid>
      <w:tr w:rsidR="00101DF6" w:rsidRPr="00101DF6" w14:paraId="0E0E0A04" w14:textId="77777777" w:rsidTr="00B56C54">
        <w:trPr>
          <w:trHeight w:val="284"/>
          <w:jc w:val="center"/>
        </w:trPr>
        <w:tc>
          <w:tcPr>
            <w:tcW w:w="3085" w:type="dxa"/>
            <w:vMerge w:val="restart"/>
            <w:shd w:val="clear" w:color="auto" w:fill="D9D9D9"/>
            <w:vAlign w:val="center"/>
          </w:tcPr>
          <w:p w14:paraId="4BFFAD2E" w14:textId="77777777" w:rsidR="00101DF6" w:rsidRPr="00101DF6" w:rsidRDefault="00101DF6" w:rsidP="00101DF6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101DF6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2AA38DA9" w14:textId="77777777" w:rsidR="00101DF6" w:rsidRPr="00101DF6" w:rsidRDefault="00101DF6" w:rsidP="00101DF6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101DF6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Отчет 2010 г., м</w:t>
            </w:r>
            <w:r w:rsidRPr="00101DF6">
              <w:rPr>
                <w:rFonts w:ascii="Arial Narrow" w:eastAsia="Calibri" w:hAnsi="Arial Narrow" w:cs="Arial CYR"/>
                <w:bCs/>
                <w:iCs/>
                <w:sz w:val="20"/>
                <w:szCs w:val="22"/>
                <w:vertAlign w:val="superscript"/>
                <w:lang w:eastAsia="en-US"/>
              </w:rPr>
              <w:t>2</w:t>
            </w:r>
            <w:r w:rsidRPr="00101DF6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/чел.</w:t>
            </w:r>
          </w:p>
        </w:tc>
        <w:tc>
          <w:tcPr>
            <w:tcW w:w="3934" w:type="dxa"/>
            <w:gridSpan w:val="2"/>
            <w:shd w:val="clear" w:color="auto" w:fill="D9D9D9"/>
            <w:vAlign w:val="center"/>
          </w:tcPr>
          <w:p w14:paraId="5F7E5EF7" w14:textId="77777777" w:rsidR="00101DF6" w:rsidRPr="00101DF6" w:rsidRDefault="00101DF6" w:rsidP="00101DF6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101DF6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Расчетные периоды</w:t>
            </w:r>
          </w:p>
        </w:tc>
      </w:tr>
      <w:tr w:rsidR="00101DF6" w:rsidRPr="00101DF6" w14:paraId="7C8AF532" w14:textId="77777777" w:rsidTr="00B56C54">
        <w:trPr>
          <w:trHeight w:val="284"/>
          <w:jc w:val="center"/>
        </w:trPr>
        <w:tc>
          <w:tcPr>
            <w:tcW w:w="3085" w:type="dxa"/>
            <w:vMerge/>
            <w:shd w:val="clear" w:color="auto" w:fill="D9D9D9"/>
            <w:vAlign w:val="center"/>
          </w:tcPr>
          <w:p w14:paraId="4BA2FE97" w14:textId="77777777" w:rsidR="00101DF6" w:rsidRPr="00101DF6" w:rsidRDefault="00101DF6" w:rsidP="00101DF6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470DB71B" w14:textId="77777777" w:rsidR="00101DF6" w:rsidRPr="00101DF6" w:rsidRDefault="00101DF6" w:rsidP="00101DF6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</w:p>
        </w:tc>
        <w:tc>
          <w:tcPr>
            <w:tcW w:w="1967" w:type="dxa"/>
            <w:shd w:val="clear" w:color="auto" w:fill="D9D9D9"/>
            <w:vAlign w:val="center"/>
          </w:tcPr>
          <w:p w14:paraId="74364EE3" w14:textId="77777777" w:rsidR="00101DF6" w:rsidRPr="00101DF6" w:rsidRDefault="00101DF6" w:rsidP="00101DF6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101DF6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2020 г., м</w:t>
            </w:r>
            <w:r w:rsidRPr="00101DF6">
              <w:rPr>
                <w:rFonts w:ascii="Arial Narrow" w:eastAsia="Calibri" w:hAnsi="Arial Narrow" w:cs="Arial CYR"/>
                <w:bCs/>
                <w:iCs/>
                <w:sz w:val="20"/>
                <w:szCs w:val="22"/>
                <w:vertAlign w:val="superscript"/>
                <w:lang w:eastAsia="en-US"/>
              </w:rPr>
              <w:t>2</w:t>
            </w:r>
            <w:r w:rsidRPr="00101DF6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/чел.</w:t>
            </w:r>
          </w:p>
        </w:tc>
        <w:tc>
          <w:tcPr>
            <w:tcW w:w="1967" w:type="dxa"/>
            <w:shd w:val="clear" w:color="auto" w:fill="D9D9D9"/>
            <w:vAlign w:val="center"/>
          </w:tcPr>
          <w:p w14:paraId="627D50A0" w14:textId="77777777" w:rsidR="00101DF6" w:rsidRPr="00101DF6" w:rsidRDefault="00101DF6" w:rsidP="00101DF6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101DF6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2030 г., м</w:t>
            </w:r>
            <w:r w:rsidRPr="00101DF6">
              <w:rPr>
                <w:rFonts w:ascii="Arial Narrow" w:eastAsia="Calibri" w:hAnsi="Arial Narrow" w:cs="Arial CYR"/>
                <w:bCs/>
                <w:iCs/>
                <w:sz w:val="20"/>
                <w:szCs w:val="22"/>
                <w:vertAlign w:val="superscript"/>
                <w:lang w:eastAsia="en-US"/>
              </w:rPr>
              <w:t>2</w:t>
            </w:r>
            <w:r w:rsidRPr="00101DF6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/чел.</w:t>
            </w:r>
          </w:p>
        </w:tc>
      </w:tr>
      <w:tr w:rsidR="00101DF6" w:rsidRPr="00101DF6" w14:paraId="4C62EB0B" w14:textId="77777777" w:rsidTr="00B56C54">
        <w:trPr>
          <w:trHeight w:val="340"/>
          <w:jc w:val="center"/>
        </w:trPr>
        <w:tc>
          <w:tcPr>
            <w:tcW w:w="3085" w:type="dxa"/>
          </w:tcPr>
          <w:p w14:paraId="79ED6EA7" w14:textId="77777777" w:rsidR="00101DF6" w:rsidRPr="00101DF6" w:rsidRDefault="00101DF6" w:rsidP="00101DF6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101DF6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Минимальная обеспеченность жилой площадью</w:t>
            </w:r>
          </w:p>
        </w:tc>
        <w:tc>
          <w:tcPr>
            <w:tcW w:w="2126" w:type="dxa"/>
            <w:vAlign w:val="center"/>
          </w:tcPr>
          <w:p w14:paraId="24BB07A9" w14:textId="77777777" w:rsidR="00101DF6" w:rsidRPr="00101DF6" w:rsidRDefault="00101DF6" w:rsidP="00101DF6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101DF6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23,6</w:t>
            </w:r>
          </w:p>
        </w:tc>
        <w:tc>
          <w:tcPr>
            <w:tcW w:w="1967" w:type="dxa"/>
            <w:vAlign w:val="center"/>
          </w:tcPr>
          <w:p w14:paraId="3621B623" w14:textId="77777777" w:rsidR="00101DF6" w:rsidRPr="00101DF6" w:rsidRDefault="00101DF6" w:rsidP="00101DF6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101DF6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30,0</w:t>
            </w:r>
          </w:p>
        </w:tc>
        <w:tc>
          <w:tcPr>
            <w:tcW w:w="1967" w:type="dxa"/>
            <w:vAlign w:val="center"/>
          </w:tcPr>
          <w:p w14:paraId="46552B17" w14:textId="77777777" w:rsidR="00101DF6" w:rsidRPr="00101DF6" w:rsidRDefault="00101DF6" w:rsidP="00101DF6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101DF6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40</w:t>
            </w:r>
          </w:p>
        </w:tc>
      </w:tr>
    </w:tbl>
    <w:p w14:paraId="09DFEF19" w14:textId="77777777" w:rsidR="00101DF6" w:rsidRPr="00101DF6" w:rsidRDefault="00101DF6" w:rsidP="00101DF6">
      <w:pPr>
        <w:widowControl w:val="0"/>
        <w:suppressAutoHyphens w:val="0"/>
        <w:spacing w:after="200" w:line="276" w:lineRule="auto"/>
        <w:rPr>
          <w:rFonts w:ascii="Arial Narrow" w:eastAsia="Calibri" w:hAnsi="Arial Narrow" w:cs="Arial CYR"/>
          <w:sz w:val="10"/>
          <w:szCs w:val="10"/>
          <w:lang w:eastAsia="en-US"/>
        </w:rPr>
      </w:pPr>
    </w:p>
    <w:p w14:paraId="6EE44D59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По интерполяции минимальная обеспеченность жилой площадью в поселении на 2012г -24,7 м</w:t>
      </w:r>
      <w:r w:rsidRPr="00101DF6">
        <w:rPr>
          <w:rFonts w:ascii="Arial Narrow" w:eastAsia="Calibri" w:hAnsi="Arial Narrow" w:cs="Arial CYR"/>
          <w:szCs w:val="22"/>
          <w:vertAlign w:val="superscript"/>
          <w:lang w:eastAsia="en-US"/>
        </w:rPr>
        <w:t>2</w:t>
      </w:r>
      <w:r w:rsidRPr="00101DF6">
        <w:rPr>
          <w:rFonts w:ascii="Arial Narrow" w:eastAsia="Calibri" w:hAnsi="Arial Narrow" w:cs="Arial CYR"/>
          <w:szCs w:val="22"/>
          <w:lang w:eastAsia="en-US"/>
        </w:rPr>
        <w:t xml:space="preserve">/чел, на 2022 и 2032 годы соответственно приняты 32,0 и </w:t>
      </w:r>
      <w:proofErr w:type="gramStart"/>
      <w:r w:rsidRPr="00101DF6">
        <w:rPr>
          <w:rFonts w:ascii="Arial Narrow" w:eastAsia="Calibri" w:hAnsi="Arial Narrow" w:cs="Arial CYR"/>
          <w:szCs w:val="22"/>
          <w:lang w:eastAsia="en-US"/>
        </w:rPr>
        <w:t>42  м</w:t>
      </w:r>
      <w:proofErr w:type="gramEnd"/>
      <w:r w:rsidRPr="00101DF6">
        <w:rPr>
          <w:rFonts w:ascii="Arial Narrow" w:eastAsia="Calibri" w:hAnsi="Arial Narrow" w:cs="Arial CYR"/>
          <w:szCs w:val="22"/>
          <w:vertAlign w:val="superscript"/>
          <w:lang w:eastAsia="en-US"/>
        </w:rPr>
        <w:t>2</w:t>
      </w:r>
      <w:r w:rsidRPr="00101DF6">
        <w:rPr>
          <w:rFonts w:ascii="Arial Narrow" w:eastAsia="Calibri" w:hAnsi="Arial Narrow" w:cs="Arial CYR"/>
          <w:szCs w:val="22"/>
          <w:lang w:eastAsia="en-US"/>
        </w:rPr>
        <w:t>/чел.</w:t>
      </w:r>
    </w:p>
    <w:p w14:paraId="4778432C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lastRenderedPageBreak/>
        <w:t>В соответствии со стабилизационным прогнозом динамики численности населения на конец 2022 года произойдет увеличение числа жителей ЖДИМИРСКОГО сельского поселения до 418 человек. Численность населения продолжит увеличиваться и на конец 2032 г. составит 460 чел.</w:t>
      </w:r>
    </w:p>
    <w:p w14:paraId="6BB5C1ED" w14:textId="77777777" w:rsidR="00101DF6" w:rsidRPr="00101DF6" w:rsidRDefault="00101DF6" w:rsidP="00101DF6">
      <w:pPr>
        <w:suppressAutoHyphens w:val="0"/>
        <w:spacing w:before="120" w:after="120" w:line="240" w:lineRule="auto"/>
        <w:ind w:firstLine="0"/>
        <w:jc w:val="center"/>
        <w:rPr>
          <w:rFonts w:ascii="Arial Narrow" w:eastAsia="Calibri" w:hAnsi="Arial Narrow" w:cs="Arial CYR"/>
          <w:b/>
          <w:szCs w:val="22"/>
          <w:lang w:eastAsia="en-US"/>
        </w:rPr>
      </w:pPr>
      <w:bookmarkStart w:id="44" w:name="_Toc267140663"/>
      <w:r w:rsidRPr="00101DF6">
        <w:rPr>
          <w:rFonts w:ascii="Arial Narrow" w:eastAsia="Calibri" w:hAnsi="Arial Narrow" w:cs="Arial CYR"/>
          <w:b/>
          <w:szCs w:val="22"/>
          <w:lang w:eastAsia="en-US"/>
        </w:rPr>
        <w:t>Площадки жилищного строительства</w:t>
      </w:r>
      <w:bookmarkEnd w:id="44"/>
    </w:p>
    <w:p w14:paraId="36DDA439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Перспективная потребность в жилье обосновывается наличием на территории поселения административно-хозяйственных организаций, предприятий, транспорта, сельского хозяйства и обслуживания, что предполагает соответственно рост благосостояния населения и его потребность в качественном жилье.</w:t>
      </w:r>
    </w:p>
    <w:p w14:paraId="6FF1F3BF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При размещении площадок нового жилищного строительства должны быть учтены требования, связанные с экологическими ограничениями, инженерно-строительными условиями и иными ограничениями. Новое строительство сопровождается проведением инженерных и топографо-геодезических изысканий на площадках перспективного жилищного строительства, разработкой градостроительной документации в виде проектов планировок и проектов межевания территории.</w:t>
      </w:r>
    </w:p>
    <w:p w14:paraId="3020ECCF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Согласно принятым показателям жилищной обеспеченности произведен расчет жилищного фонда в Ждимирском сельском поселении. Данные представлены ниже в таблице.</w:t>
      </w:r>
    </w:p>
    <w:p w14:paraId="7A2995F1" w14:textId="77777777" w:rsidR="00101DF6" w:rsidRPr="00101DF6" w:rsidRDefault="00101DF6" w:rsidP="00101DF6">
      <w:pPr>
        <w:suppressAutoHyphens w:val="0"/>
        <w:rPr>
          <w:rFonts w:ascii="Arial Narrow" w:hAnsi="Arial Narrow" w:cs="Arial"/>
          <w:lang w:eastAsia="ru-RU"/>
        </w:rPr>
      </w:pPr>
      <w:r w:rsidRPr="00101DF6">
        <w:rPr>
          <w:rFonts w:ascii="Arial Narrow" w:hAnsi="Arial Narrow" w:cs="Arial"/>
          <w:lang w:eastAsia="ru-RU"/>
        </w:rPr>
        <w:t>В соответствии со схемой территориального планирования Знаменского района и Орловской области, Генеральным планом предусмотрены следующие мероприятия по развитию и размещению объектов жилищного строительства:</w:t>
      </w:r>
    </w:p>
    <w:p w14:paraId="286A291A" w14:textId="77777777" w:rsidR="00101DF6" w:rsidRPr="00101DF6" w:rsidRDefault="00101DF6" w:rsidP="00101DF6">
      <w:pPr>
        <w:numPr>
          <w:ilvl w:val="1"/>
          <w:numId w:val="55"/>
        </w:numPr>
        <w:tabs>
          <w:tab w:val="num" w:pos="0"/>
          <w:tab w:val="left" w:pos="993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jc w:val="left"/>
        <w:rPr>
          <w:rFonts w:ascii="Arial Narrow" w:hAnsi="Arial Narrow" w:cs="Arial"/>
          <w:lang w:eastAsia="ru-RU"/>
        </w:rPr>
      </w:pPr>
      <w:r w:rsidRPr="00101DF6">
        <w:rPr>
          <w:rFonts w:ascii="Arial Narrow" w:hAnsi="Arial Narrow" w:cs="Arial"/>
          <w:lang w:eastAsia="ru-RU"/>
        </w:rPr>
        <w:t xml:space="preserve">Обеспеченность населения общей площадью на 2012 г. </w:t>
      </w:r>
      <w:proofErr w:type="gramStart"/>
      <w:r w:rsidRPr="00101DF6">
        <w:rPr>
          <w:rFonts w:ascii="Arial Narrow" w:hAnsi="Arial Narrow" w:cs="Arial"/>
          <w:lang w:eastAsia="ru-RU"/>
        </w:rPr>
        <w:t>определена  в</w:t>
      </w:r>
      <w:proofErr w:type="gramEnd"/>
      <w:r w:rsidRPr="00101DF6">
        <w:rPr>
          <w:rFonts w:ascii="Arial Narrow" w:hAnsi="Arial Narrow" w:cs="Arial"/>
          <w:lang w:eastAsia="ru-RU"/>
        </w:rPr>
        <w:t xml:space="preserve"> 24,7 м</w:t>
      </w:r>
      <w:r w:rsidRPr="00101DF6">
        <w:rPr>
          <w:rFonts w:ascii="Arial Narrow" w:hAnsi="Arial Narrow" w:cs="Arial"/>
          <w:vertAlign w:val="superscript"/>
          <w:lang w:eastAsia="ru-RU"/>
        </w:rPr>
        <w:t>2</w:t>
      </w:r>
      <w:r w:rsidRPr="00101DF6">
        <w:rPr>
          <w:rFonts w:ascii="Arial Narrow" w:hAnsi="Arial Narrow" w:cs="Arial"/>
          <w:lang w:eastAsia="ru-RU"/>
        </w:rPr>
        <w:t xml:space="preserve"> на человека.</w:t>
      </w:r>
    </w:p>
    <w:p w14:paraId="0BB78950" w14:textId="77777777" w:rsidR="00101DF6" w:rsidRPr="00101DF6" w:rsidRDefault="00101DF6" w:rsidP="00101DF6">
      <w:pPr>
        <w:numPr>
          <w:ilvl w:val="1"/>
          <w:numId w:val="55"/>
        </w:numPr>
        <w:tabs>
          <w:tab w:val="num" w:pos="0"/>
          <w:tab w:val="left" w:pos="993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jc w:val="left"/>
        <w:rPr>
          <w:rFonts w:ascii="Arial Narrow" w:hAnsi="Arial Narrow" w:cs="Arial"/>
          <w:lang w:eastAsia="ru-RU"/>
        </w:rPr>
      </w:pPr>
      <w:r w:rsidRPr="00101DF6">
        <w:rPr>
          <w:rFonts w:ascii="Arial Narrow" w:hAnsi="Arial Narrow" w:cs="Arial"/>
          <w:lang w:eastAsia="ru-RU"/>
        </w:rPr>
        <w:t xml:space="preserve">Обеспеченность населения общей площадью на 2022 г. </w:t>
      </w:r>
      <w:proofErr w:type="gramStart"/>
      <w:r w:rsidRPr="00101DF6">
        <w:rPr>
          <w:rFonts w:ascii="Arial Narrow" w:hAnsi="Arial Narrow" w:cs="Arial"/>
          <w:lang w:eastAsia="ru-RU"/>
        </w:rPr>
        <w:t>определена  в</w:t>
      </w:r>
      <w:proofErr w:type="gramEnd"/>
      <w:r w:rsidRPr="00101DF6">
        <w:rPr>
          <w:rFonts w:ascii="Arial Narrow" w:hAnsi="Arial Narrow" w:cs="Arial"/>
          <w:lang w:eastAsia="ru-RU"/>
        </w:rPr>
        <w:t xml:space="preserve"> 32,0 м</w:t>
      </w:r>
      <w:r w:rsidRPr="00101DF6">
        <w:rPr>
          <w:rFonts w:ascii="Arial Narrow" w:hAnsi="Arial Narrow" w:cs="Arial"/>
          <w:vertAlign w:val="superscript"/>
          <w:lang w:eastAsia="ru-RU"/>
        </w:rPr>
        <w:t>2</w:t>
      </w:r>
      <w:r w:rsidRPr="00101DF6">
        <w:rPr>
          <w:rFonts w:ascii="Arial Narrow" w:hAnsi="Arial Narrow" w:cs="Arial"/>
          <w:lang w:eastAsia="ru-RU"/>
        </w:rPr>
        <w:t xml:space="preserve"> на человека.</w:t>
      </w:r>
    </w:p>
    <w:p w14:paraId="1B1B84C0" w14:textId="77777777" w:rsidR="00101DF6" w:rsidRPr="00101DF6" w:rsidRDefault="00101DF6" w:rsidP="00101DF6">
      <w:pPr>
        <w:numPr>
          <w:ilvl w:val="1"/>
          <w:numId w:val="55"/>
        </w:numPr>
        <w:tabs>
          <w:tab w:val="num" w:pos="0"/>
          <w:tab w:val="left" w:pos="993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jc w:val="left"/>
        <w:rPr>
          <w:rFonts w:ascii="Arial Narrow" w:hAnsi="Arial Narrow" w:cs="Arial"/>
          <w:lang w:eastAsia="ru-RU"/>
        </w:rPr>
      </w:pPr>
      <w:r w:rsidRPr="00101DF6">
        <w:rPr>
          <w:rFonts w:ascii="Arial Narrow" w:hAnsi="Arial Narrow" w:cs="Arial"/>
          <w:lang w:eastAsia="ru-RU"/>
        </w:rPr>
        <w:t xml:space="preserve"> Обеспеченность населения общей площадью на 2032 г. </w:t>
      </w:r>
      <w:proofErr w:type="gramStart"/>
      <w:r w:rsidRPr="00101DF6">
        <w:rPr>
          <w:rFonts w:ascii="Arial Narrow" w:hAnsi="Arial Narrow" w:cs="Arial"/>
          <w:lang w:eastAsia="ru-RU"/>
        </w:rPr>
        <w:t>определена  в</w:t>
      </w:r>
      <w:proofErr w:type="gramEnd"/>
      <w:r w:rsidRPr="00101DF6">
        <w:rPr>
          <w:rFonts w:ascii="Arial Narrow" w:hAnsi="Arial Narrow" w:cs="Arial"/>
          <w:lang w:eastAsia="ru-RU"/>
        </w:rPr>
        <w:t xml:space="preserve"> 42,0 м</w:t>
      </w:r>
      <w:r w:rsidRPr="00101DF6">
        <w:rPr>
          <w:rFonts w:ascii="Arial Narrow" w:hAnsi="Arial Narrow" w:cs="Arial"/>
          <w:vertAlign w:val="superscript"/>
          <w:lang w:eastAsia="ru-RU"/>
        </w:rPr>
        <w:t>2</w:t>
      </w:r>
      <w:r w:rsidRPr="00101DF6">
        <w:rPr>
          <w:rFonts w:ascii="Arial Narrow" w:hAnsi="Arial Narrow" w:cs="Arial"/>
          <w:lang w:eastAsia="ru-RU"/>
        </w:rPr>
        <w:t xml:space="preserve"> на человека.</w:t>
      </w:r>
    </w:p>
    <w:p w14:paraId="09C0868E" w14:textId="77777777" w:rsidR="00101DF6" w:rsidRPr="00101DF6" w:rsidRDefault="00101DF6" w:rsidP="00101DF6">
      <w:pPr>
        <w:suppressAutoHyphens w:val="0"/>
        <w:spacing w:before="120" w:after="120" w:line="240" w:lineRule="auto"/>
        <w:ind w:firstLine="0"/>
        <w:jc w:val="center"/>
        <w:rPr>
          <w:rFonts w:ascii="Arial Narrow" w:eastAsia="Calibri" w:hAnsi="Arial Narrow" w:cs="Arial CYR"/>
          <w:b/>
          <w:szCs w:val="22"/>
          <w:lang w:eastAsia="en-US"/>
        </w:rPr>
      </w:pPr>
      <w:r w:rsidRPr="00101DF6">
        <w:rPr>
          <w:rFonts w:ascii="Arial Narrow" w:eastAsia="Calibri" w:hAnsi="Arial Narrow" w:cs="Arial CYR"/>
          <w:b/>
          <w:szCs w:val="22"/>
          <w:lang w:eastAsia="en-US"/>
        </w:rPr>
        <w:t>Расчет показателей жилищного фонда на 1 очередь и на расчетный срок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1836"/>
        <w:gridCol w:w="1195"/>
        <w:gridCol w:w="1196"/>
        <w:gridCol w:w="1195"/>
        <w:gridCol w:w="1196"/>
        <w:gridCol w:w="1196"/>
        <w:gridCol w:w="1196"/>
      </w:tblGrid>
      <w:tr w:rsidR="00101DF6" w:rsidRPr="00101DF6" w14:paraId="70E7670F" w14:textId="77777777" w:rsidTr="00B56C54">
        <w:trPr>
          <w:trHeight w:val="195"/>
          <w:jc w:val="center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F6B008" w14:textId="77777777" w:rsidR="00101DF6" w:rsidRPr="00101DF6" w:rsidRDefault="00101DF6" w:rsidP="00101DF6">
            <w:pPr>
              <w:widowControl w:val="0"/>
              <w:spacing w:before="80" w:after="80" w:line="240" w:lineRule="auto"/>
              <w:ind w:firstLine="0"/>
              <w:jc w:val="center"/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</w:pPr>
            <w:r w:rsidRPr="00101DF6"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  <w:t>№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CBF075" w14:textId="77777777" w:rsidR="00101DF6" w:rsidRPr="00101DF6" w:rsidRDefault="00101DF6" w:rsidP="00101DF6">
            <w:pPr>
              <w:widowControl w:val="0"/>
              <w:spacing w:before="80" w:after="80" w:line="240" w:lineRule="auto"/>
              <w:ind w:firstLine="0"/>
              <w:jc w:val="center"/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</w:pPr>
            <w:r w:rsidRPr="00101DF6"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D49244" w14:textId="77777777" w:rsidR="00101DF6" w:rsidRPr="00101DF6" w:rsidRDefault="00101DF6" w:rsidP="00101DF6">
            <w:pPr>
              <w:widowControl w:val="0"/>
              <w:spacing w:before="80" w:after="80" w:line="240" w:lineRule="auto"/>
              <w:ind w:firstLine="0"/>
              <w:jc w:val="center"/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</w:pPr>
            <w:r w:rsidRPr="00101DF6"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  <w:t>2012 год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FC2BC4" w14:textId="77777777" w:rsidR="00101DF6" w:rsidRPr="00101DF6" w:rsidRDefault="00101DF6" w:rsidP="00101DF6">
            <w:pPr>
              <w:widowControl w:val="0"/>
              <w:spacing w:before="80" w:after="80" w:line="240" w:lineRule="auto"/>
              <w:ind w:firstLine="0"/>
              <w:jc w:val="center"/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</w:pPr>
            <w:r w:rsidRPr="00101DF6"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  <w:t>2022 год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280227" w14:textId="77777777" w:rsidR="00101DF6" w:rsidRPr="00101DF6" w:rsidRDefault="00101DF6" w:rsidP="00101DF6">
            <w:pPr>
              <w:widowControl w:val="0"/>
              <w:spacing w:before="80" w:after="80" w:line="240" w:lineRule="auto"/>
              <w:ind w:firstLine="0"/>
              <w:jc w:val="center"/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</w:pPr>
            <w:r w:rsidRPr="00101DF6"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  <w:t>2032 год</w:t>
            </w:r>
          </w:p>
        </w:tc>
      </w:tr>
      <w:tr w:rsidR="00101DF6" w:rsidRPr="00101DF6" w14:paraId="0ADB312E" w14:textId="77777777" w:rsidTr="00B56C54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9A2EE" w14:textId="77777777" w:rsidR="00101DF6" w:rsidRPr="00101DF6" w:rsidRDefault="00101DF6" w:rsidP="00101DF6">
            <w:pPr>
              <w:widowControl w:val="0"/>
              <w:spacing w:before="80" w:after="80" w:line="240" w:lineRule="auto"/>
              <w:ind w:firstLine="0"/>
              <w:jc w:val="center"/>
              <w:rPr>
                <w:rFonts w:ascii="Arial Narrow" w:hAnsi="Arial Narrow" w:cs="Arial"/>
                <w:kern w:val="2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C87AA" w14:textId="77777777" w:rsidR="00101DF6" w:rsidRPr="00101DF6" w:rsidRDefault="00101DF6" w:rsidP="00101DF6">
            <w:pPr>
              <w:widowControl w:val="0"/>
              <w:spacing w:before="80" w:after="80" w:line="240" w:lineRule="auto"/>
              <w:ind w:firstLine="0"/>
              <w:jc w:val="center"/>
              <w:rPr>
                <w:rFonts w:ascii="Arial Narrow" w:hAnsi="Arial Narrow" w:cs="Arial"/>
                <w:kern w:val="20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0D3A56" w14:textId="77777777" w:rsidR="00101DF6" w:rsidRPr="00101DF6" w:rsidRDefault="00101DF6" w:rsidP="00101DF6">
            <w:pPr>
              <w:widowControl w:val="0"/>
              <w:spacing w:before="80" w:after="80" w:line="240" w:lineRule="auto"/>
              <w:ind w:firstLine="0"/>
              <w:jc w:val="center"/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</w:pPr>
            <w:r w:rsidRPr="00101DF6"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  <w:t>Население,</w:t>
            </w:r>
          </w:p>
          <w:p w14:paraId="6583A3D8" w14:textId="77777777" w:rsidR="00101DF6" w:rsidRPr="00101DF6" w:rsidRDefault="00101DF6" w:rsidP="00101DF6">
            <w:pPr>
              <w:widowControl w:val="0"/>
              <w:spacing w:before="80" w:after="80" w:line="240" w:lineRule="auto"/>
              <w:ind w:firstLine="0"/>
              <w:jc w:val="center"/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</w:pPr>
            <w:r w:rsidRPr="00101DF6"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  <w:t>человек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63194ED" w14:textId="77777777" w:rsidR="00101DF6" w:rsidRPr="00101DF6" w:rsidRDefault="00101DF6" w:rsidP="00101DF6">
            <w:pPr>
              <w:widowControl w:val="0"/>
              <w:spacing w:before="80" w:after="80" w:line="240" w:lineRule="auto"/>
              <w:ind w:firstLine="0"/>
              <w:jc w:val="center"/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</w:pPr>
            <w:r w:rsidRPr="00101DF6"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  <w:t>Жилая площадь</w:t>
            </w:r>
            <w:r w:rsidRPr="00101DF6"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  <w:br/>
              <w:t>кв.м.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2AFA73" w14:textId="77777777" w:rsidR="00101DF6" w:rsidRPr="00101DF6" w:rsidRDefault="00101DF6" w:rsidP="00101DF6">
            <w:pPr>
              <w:widowControl w:val="0"/>
              <w:spacing w:before="80" w:after="80" w:line="240" w:lineRule="auto"/>
              <w:ind w:firstLine="0"/>
              <w:jc w:val="center"/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</w:pPr>
            <w:r w:rsidRPr="00101DF6"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  <w:t>Население,</w:t>
            </w:r>
          </w:p>
          <w:p w14:paraId="06D6EA05" w14:textId="77777777" w:rsidR="00101DF6" w:rsidRPr="00101DF6" w:rsidRDefault="00101DF6" w:rsidP="00101DF6">
            <w:pPr>
              <w:widowControl w:val="0"/>
              <w:spacing w:before="80" w:after="80" w:line="240" w:lineRule="auto"/>
              <w:ind w:firstLine="0"/>
              <w:jc w:val="center"/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</w:pPr>
            <w:r w:rsidRPr="00101DF6"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  <w:t>человек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DC65EE" w14:textId="77777777" w:rsidR="00101DF6" w:rsidRPr="00101DF6" w:rsidRDefault="00101DF6" w:rsidP="00101DF6">
            <w:pPr>
              <w:widowControl w:val="0"/>
              <w:spacing w:before="80" w:after="80" w:line="240" w:lineRule="auto"/>
              <w:ind w:firstLine="0"/>
              <w:jc w:val="center"/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</w:pPr>
            <w:r w:rsidRPr="00101DF6"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  <w:t>Жилая площадь</w:t>
            </w:r>
            <w:r w:rsidRPr="00101DF6"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  <w:br/>
              <w:t>кв.м.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3F4A6F" w14:textId="77777777" w:rsidR="00101DF6" w:rsidRPr="00101DF6" w:rsidRDefault="00101DF6" w:rsidP="00101DF6">
            <w:pPr>
              <w:widowControl w:val="0"/>
              <w:spacing w:before="80" w:after="80" w:line="240" w:lineRule="auto"/>
              <w:ind w:firstLine="0"/>
              <w:jc w:val="center"/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</w:pPr>
            <w:r w:rsidRPr="00101DF6"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  <w:t>Население,</w:t>
            </w:r>
          </w:p>
          <w:p w14:paraId="16173841" w14:textId="77777777" w:rsidR="00101DF6" w:rsidRPr="00101DF6" w:rsidRDefault="00101DF6" w:rsidP="00101DF6">
            <w:pPr>
              <w:widowControl w:val="0"/>
              <w:spacing w:before="80" w:after="80" w:line="240" w:lineRule="auto"/>
              <w:ind w:firstLine="0"/>
              <w:jc w:val="center"/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</w:pPr>
            <w:r w:rsidRPr="00101DF6"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  <w:t>человек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D5C45F" w14:textId="77777777" w:rsidR="00101DF6" w:rsidRPr="00101DF6" w:rsidRDefault="00101DF6" w:rsidP="00101DF6">
            <w:pPr>
              <w:widowControl w:val="0"/>
              <w:spacing w:before="80" w:after="80" w:line="240" w:lineRule="auto"/>
              <w:ind w:firstLine="0"/>
              <w:jc w:val="center"/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</w:pPr>
            <w:r w:rsidRPr="00101DF6"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  <w:t>Жилая площадь</w:t>
            </w:r>
            <w:r w:rsidRPr="00101DF6"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  <w:br/>
              <w:t>кв.м.</w:t>
            </w:r>
          </w:p>
        </w:tc>
      </w:tr>
      <w:tr w:rsidR="00101DF6" w:rsidRPr="00101DF6" w14:paraId="24D1535E" w14:textId="77777777" w:rsidTr="00B56C54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A5BD3" w14:textId="77777777" w:rsidR="00101DF6" w:rsidRPr="00101DF6" w:rsidRDefault="00101DF6" w:rsidP="00101DF6">
            <w:pPr>
              <w:widowControl w:val="0"/>
              <w:spacing w:before="80" w:after="80" w:line="240" w:lineRule="auto"/>
              <w:ind w:firstLine="0"/>
              <w:jc w:val="center"/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</w:pPr>
            <w:r w:rsidRPr="00101DF6"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16446" w14:textId="77777777" w:rsidR="00101DF6" w:rsidRPr="00101DF6" w:rsidRDefault="00101DF6" w:rsidP="00101DF6">
            <w:pPr>
              <w:widowControl w:val="0"/>
              <w:spacing w:before="80" w:after="80" w:line="240" w:lineRule="auto"/>
              <w:ind w:firstLine="0"/>
              <w:jc w:val="center"/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</w:pPr>
            <w:r w:rsidRPr="00101DF6">
              <w:rPr>
                <w:rFonts w:ascii="Arial Narrow" w:eastAsia="Arial Unicode MS" w:hAnsi="Arial Narrow" w:cs="Arial Unicode MS"/>
                <w:kern w:val="2"/>
                <w:sz w:val="20"/>
                <w:lang w:eastAsia="en-US"/>
              </w:rPr>
              <w:t>Жилая площадь в поселении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90BB3B" w14:textId="77777777" w:rsidR="00101DF6" w:rsidRPr="00101DF6" w:rsidRDefault="00101DF6" w:rsidP="00101DF6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101DF6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394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6B8C30" w14:textId="77777777" w:rsidR="00101DF6" w:rsidRPr="00101DF6" w:rsidRDefault="00101DF6" w:rsidP="00101DF6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101DF6">
              <w:rPr>
                <w:rFonts w:ascii="Arial Narrow" w:eastAsia="Calibri" w:hAnsi="Arial Narrow" w:cs="Arial CYR"/>
                <w:sz w:val="20"/>
                <w:szCs w:val="22"/>
                <w:lang w:eastAsia="en-US"/>
              </w:rPr>
              <w:t>9731,8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EE11C3" w14:textId="77777777" w:rsidR="00101DF6" w:rsidRPr="00101DF6" w:rsidRDefault="00101DF6" w:rsidP="00101DF6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101DF6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2C374A" w14:textId="77777777" w:rsidR="00101DF6" w:rsidRPr="00101DF6" w:rsidRDefault="00101DF6" w:rsidP="00101DF6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101DF6">
              <w:rPr>
                <w:rFonts w:ascii="Arial Narrow" w:eastAsia="Calibri" w:hAnsi="Arial Narrow" w:cs="Arial CYR"/>
                <w:sz w:val="20"/>
                <w:szCs w:val="22"/>
                <w:lang w:eastAsia="en-US"/>
              </w:rPr>
              <w:t>13376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51D65D" w14:textId="77777777" w:rsidR="00101DF6" w:rsidRPr="00101DF6" w:rsidRDefault="00101DF6" w:rsidP="00101DF6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101DF6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99AEBC" w14:textId="77777777" w:rsidR="00101DF6" w:rsidRPr="00101DF6" w:rsidRDefault="00101DF6" w:rsidP="00101DF6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101DF6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19320</w:t>
            </w:r>
          </w:p>
        </w:tc>
      </w:tr>
    </w:tbl>
    <w:p w14:paraId="0D77F44D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i/>
          <w:szCs w:val="22"/>
          <w:lang w:eastAsia="en-US"/>
        </w:rPr>
      </w:pPr>
    </w:p>
    <w:p w14:paraId="4DE3D576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i/>
          <w:lang w:eastAsia="ru-RU"/>
        </w:rPr>
      </w:pPr>
      <w:r w:rsidRPr="00101DF6">
        <w:rPr>
          <w:rFonts w:ascii="Arial Narrow" w:eastAsia="Calibri" w:hAnsi="Arial Narrow" w:cs="Arial CYR"/>
          <w:i/>
          <w:szCs w:val="22"/>
          <w:lang w:eastAsia="en-US"/>
        </w:rPr>
        <w:t>Новое жилищное строительство на 1 очередь составит:</w:t>
      </w:r>
    </w:p>
    <w:p w14:paraId="3880DF24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lastRenderedPageBreak/>
        <w:t>9731,8 кв.м. – имеющийся жилищный фонд из обеспеченности 24,7м</w:t>
      </w:r>
      <w:r w:rsidRPr="00101DF6">
        <w:rPr>
          <w:rFonts w:ascii="Arial Narrow" w:eastAsia="Calibri" w:hAnsi="Arial Narrow" w:cs="Arial CYR"/>
          <w:szCs w:val="22"/>
          <w:vertAlign w:val="superscript"/>
          <w:lang w:eastAsia="en-US"/>
        </w:rPr>
        <w:t>2</w:t>
      </w:r>
      <w:r w:rsidRPr="00101DF6">
        <w:rPr>
          <w:rFonts w:ascii="Arial Narrow" w:eastAsia="Calibri" w:hAnsi="Arial Narrow" w:cs="Arial CYR"/>
          <w:szCs w:val="22"/>
          <w:lang w:eastAsia="en-US"/>
        </w:rPr>
        <w:t>/чел;</w:t>
      </w:r>
    </w:p>
    <w:p w14:paraId="42FD48A9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9731,8х 0,10 = 973,2 кв.м. – выбывающий ветхий и аварийный фонд;</w:t>
      </w:r>
    </w:p>
    <w:p w14:paraId="09D95A68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13376 кв.м. – жилищный фонд из обеспеченности 32,0 кв.м.</w:t>
      </w:r>
    </w:p>
    <w:p w14:paraId="726E078B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13376 – (9731,8-973,2) = 4617,4кв.м.</w:t>
      </w:r>
    </w:p>
    <w:p w14:paraId="02244F71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Ежегодное новое жилищное строительство 1 очереди должно составлять 462 кв.м. общей площади.</w:t>
      </w:r>
    </w:p>
    <w:p w14:paraId="460863EA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i/>
          <w:szCs w:val="22"/>
          <w:lang w:eastAsia="en-US"/>
        </w:rPr>
      </w:pPr>
      <w:r w:rsidRPr="00101DF6">
        <w:rPr>
          <w:rFonts w:ascii="Arial Narrow" w:eastAsia="Calibri" w:hAnsi="Arial Narrow" w:cs="Arial CYR"/>
          <w:i/>
          <w:szCs w:val="22"/>
          <w:lang w:eastAsia="en-US"/>
        </w:rPr>
        <w:t>Новое жилищное строительство на расчетный срок составит:</w:t>
      </w:r>
    </w:p>
    <w:p w14:paraId="4AEDD4E3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9731,8   кв.м. – имеющийся жилищный фонд;</w:t>
      </w:r>
    </w:p>
    <w:p w14:paraId="210CE0E2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 xml:space="preserve">9731,8х0,20 = 1946,4кв.м. – выбывающий ветхий </w:t>
      </w:r>
      <w:proofErr w:type="gramStart"/>
      <w:r w:rsidRPr="00101DF6">
        <w:rPr>
          <w:rFonts w:ascii="Arial Narrow" w:eastAsia="Calibri" w:hAnsi="Arial Narrow" w:cs="Arial CYR"/>
          <w:szCs w:val="22"/>
          <w:lang w:eastAsia="en-US"/>
        </w:rPr>
        <w:t>и  аварийный</w:t>
      </w:r>
      <w:proofErr w:type="gramEnd"/>
      <w:r w:rsidRPr="00101DF6">
        <w:rPr>
          <w:rFonts w:ascii="Arial Narrow" w:eastAsia="Calibri" w:hAnsi="Arial Narrow" w:cs="Arial CYR"/>
          <w:szCs w:val="22"/>
          <w:lang w:eastAsia="en-US"/>
        </w:rPr>
        <w:t xml:space="preserve"> фонд;</w:t>
      </w:r>
    </w:p>
    <w:p w14:paraId="061BFE78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0"/>
          <w:lang w:eastAsia="en-US"/>
        </w:rPr>
        <w:t>19320</w:t>
      </w:r>
      <w:r w:rsidRPr="00101DF6">
        <w:rPr>
          <w:rFonts w:ascii="Arial Narrow" w:eastAsia="Calibri" w:hAnsi="Arial Narrow" w:cs="Arial CYR"/>
          <w:szCs w:val="22"/>
          <w:lang w:eastAsia="en-US"/>
        </w:rPr>
        <w:t xml:space="preserve"> кв.м. – жилищный фонд из обеспеченности 42,0 кв.м.</w:t>
      </w:r>
    </w:p>
    <w:p w14:paraId="7AFDF631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0"/>
          <w:lang w:eastAsia="en-US"/>
        </w:rPr>
        <w:t>19320</w:t>
      </w:r>
      <w:r w:rsidRPr="00101DF6">
        <w:rPr>
          <w:rFonts w:ascii="Arial Narrow" w:eastAsia="Calibri" w:hAnsi="Arial Narrow" w:cs="Arial CYR"/>
          <w:szCs w:val="22"/>
          <w:lang w:eastAsia="en-US"/>
        </w:rPr>
        <w:t>– (9731,8– 1946,4) =11534,6кв.м.</w:t>
      </w:r>
    </w:p>
    <w:p w14:paraId="7BDAA345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Ежегодное новое жилищное строительство на расчетный срок должно составлять 577 кв.м. общей площади.</w:t>
      </w:r>
    </w:p>
    <w:p w14:paraId="0DB67672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Генпланом предполагается реконструкция существующего жилого фонда. Наибольшими темпами будут проводиться мероприятия по реконструкции ветхого и аварийного жилого фонда.</w:t>
      </w:r>
    </w:p>
    <w:p w14:paraId="2BEAA7F1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С учетом того, что население к 2032 году составит 460 человек, для их размещения согласно СНиП «Градостроительство» потребуются земли. Но так как часть земель населенного пункта остается незастроенной по причине разрушений и ветхости жилых домов, можно считать, что часть нового жилья будет располагаться в уже в сложившихся кварталах.</w:t>
      </w:r>
    </w:p>
    <w:p w14:paraId="643988B0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Предусматривается увеличение плотности жилого фонда за счёт реконструкции существующей индивидуальной застройки силами самих домовладельцев. Мероприятия по реконструкции предусматривают:</w:t>
      </w:r>
    </w:p>
    <w:p w14:paraId="0E3DB45D" w14:textId="77777777" w:rsidR="00101DF6" w:rsidRPr="00101DF6" w:rsidRDefault="00101DF6" w:rsidP="00101DF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276" w:lineRule="auto"/>
        <w:jc w:val="left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подключение коммуникаций;</w:t>
      </w:r>
    </w:p>
    <w:p w14:paraId="703D00E4" w14:textId="77777777" w:rsidR="00101DF6" w:rsidRPr="00101DF6" w:rsidRDefault="00101DF6" w:rsidP="00101DF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276" w:lineRule="auto"/>
        <w:jc w:val="left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замену несущих конструкций;</w:t>
      </w:r>
    </w:p>
    <w:p w14:paraId="6F581200" w14:textId="77777777" w:rsidR="00101DF6" w:rsidRPr="00101DF6" w:rsidRDefault="00101DF6" w:rsidP="00101DF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276" w:lineRule="auto"/>
        <w:jc w:val="left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пристройку жилых помещений.</w:t>
      </w:r>
    </w:p>
    <w:p w14:paraId="20B78EDA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Данные мероприятия позволят увеличить степень благоустройства жилья, капитальность здания и показатель жилищной обеспеченности.</w:t>
      </w:r>
    </w:p>
    <w:p w14:paraId="3CEFF69F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lastRenderedPageBreak/>
        <w:t>В части обеспеченности инженерным оборудованием сохраняется ориентация на локальные системы теплоснабжения, предусмотрена полная газификация индивидуальной жилой застройки.</w:t>
      </w:r>
    </w:p>
    <w:p w14:paraId="5CD4F8CB" w14:textId="77777777" w:rsidR="00101DF6" w:rsidRPr="00101DF6" w:rsidRDefault="00101DF6" w:rsidP="00101DF6">
      <w:pPr>
        <w:suppressAutoHyphens w:val="0"/>
        <w:spacing w:before="120" w:after="120" w:line="240" w:lineRule="auto"/>
        <w:ind w:firstLine="0"/>
        <w:jc w:val="center"/>
        <w:rPr>
          <w:rFonts w:ascii="Arial Narrow" w:eastAsia="Calibri" w:hAnsi="Arial Narrow" w:cs="Arial CYR"/>
          <w:b/>
          <w:szCs w:val="22"/>
          <w:u w:val="single"/>
          <w:lang w:eastAsia="en-US"/>
        </w:rPr>
      </w:pPr>
      <w:r w:rsidRPr="00101DF6">
        <w:rPr>
          <w:rFonts w:ascii="Arial Narrow" w:eastAsia="Calibri" w:hAnsi="Arial Narrow" w:cs="Arial CYR"/>
          <w:b/>
          <w:szCs w:val="22"/>
          <w:lang w:eastAsia="en-US"/>
        </w:rPr>
        <w:t>Первоочередные мероприятия</w:t>
      </w:r>
    </w:p>
    <w:p w14:paraId="71596513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 xml:space="preserve">Доведение общего количества жилищного фонда поселения до </w:t>
      </w:r>
      <w:r w:rsidRPr="00101DF6">
        <w:rPr>
          <w:rFonts w:ascii="Arial Narrow" w:eastAsia="Calibri" w:hAnsi="Arial Narrow" w:cs="Arial CYR"/>
          <w:szCs w:val="20"/>
          <w:lang w:eastAsia="en-US"/>
        </w:rPr>
        <w:t>13376</w:t>
      </w:r>
      <w:r w:rsidRPr="00101DF6">
        <w:rPr>
          <w:rFonts w:ascii="Arial Narrow" w:eastAsia="Calibri" w:hAnsi="Arial Narrow" w:cs="Arial CYR"/>
          <w:szCs w:val="22"/>
          <w:lang w:eastAsia="en-US"/>
        </w:rPr>
        <w:t xml:space="preserve"> м</w:t>
      </w:r>
      <w:r w:rsidRPr="00101DF6">
        <w:rPr>
          <w:rFonts w:ascii="Arial Narrow" w:eastAsia="Calibri" w:hAnsi="Arial Narrow" w:cs="Arial CYR"/>
          <w:szCs w:val="22"/>
          <w:vertAlign w:val="superscript"/>
          <w:lang w:eastAsia="en-US"/>
        </w:rPr>
        <w:t>2</w:t>
      </w:r>
      <w:r w:rsidRPr="00101DF6">
        <w:rPr>
          <w:rFonts w:ascii="Arial Narrow" w:eastAsia="Calibri" w:hAnsi="Arial Narrow" w:cs="Arial CYR"/>
          <w:szCs w:val="22"/>
          <w:lang w:eastAsia="en-US"/>
        </w:rPr>
        <w:t>. Улучшение жилищных условий населения поселения за счет повышения уровня жилищной обеспеченности к 2022 г. до 32,0 м</w:t>
      </w:r>
      <w:r w:rsidRPr="00101DF6">
        <w:rPr>
          <w:rFonts w:ascii="Arial Narrow" w:eastAsia="Calibri" w:hAnsi="Arial Narrow" w:cs="Arial CYR"/>
          <w:szCs w:val="22"/>
          <w:vertAlign w:val="superscript"/>
          <w:lang w:eastAsia="en-US"/>
        </w:rPr>
        <w:t>2</w:t>
      </w:r>
      <w:r w:rsidRPr="00101DF6">
        <w:rPr>
          <w:rFonts w:ascii="Arial Narrow" w:eastAsia="Calibri" w:hAnsi="Arial Narrow" w:cs="Arial CYR"/>
          <w:szCs w:val="22"/>
          <w:lang w:eastAsia="en-US"/>
        </w:rPr>
        <w:t>/чел. Достижение среднегодового показателя ввода жилья в 2022 г. около 462 м</w:t>
      </w:r>
      <w:r w:rsidRPr="00101DF6">
        <w:rPr>
          <w:rFonts w:ascii="Arial Narrow" w:eastAsia="Calibri" w:hAnsi="Arial Narrow" w:cs="Arial CYR"/>
          <w:szCs w:val="22"/>
          <w:vertAlign w:val="superscript"/>
          <w:lang w:eastAsia="en-US"/>
        </w:rPr>
        <w:t>2</w:t>
      </w:r>
      <w:r w:rsidRPr="00101DF6">
        <w:rPr>
          <w:rFonts w:ascii="Arial Narrow" w:eastAsia="Calibri" w:hAnsi="Arial Narrow" w:cs="Arial CYR"/>
          <w:szCs w:val="22"/>
          <w:lang w:eastAsia="en-US"/>
        </w:rPr>
        <w:t xml:space="preserve">. </w:t>
      </w:r>
    </w:p>
    <w:p w14:paraId="0D87883C" w14:textId="77777777" w:rsidR="00101DF6" w:rsidRPr="00101DF6" w:rsidRDefault="00101DF6" w:rsidP="00101DF6">
      <w:pPr>
        <w:suppressAutoHyphens w:val="0"/>
        <w:spacing w:before="120" w:after="120" w:line="240" w:lineRule="auto"/>
        <w:ind w:firstLine="0"/>
        <w:jc w:val="center"/>
        <w:rPr>
          <w:rFonts w:ascii="Arial Narrow" w:eastAsia="Calibri" w:hAnsi="Arial Narrow" w:cs="Arial CYR"/>
          <w:b/>
          <w:szCs w:val="22"/>
          <w:lang w:eastAsia="en-US"/>
        </w:rPr>
      </w:pPr>
      <w:r w:rsidRPr="00101DF6">
        <w:rPr>
          <w:rFonts w:ascii="Arial Narrow" w:eastAsia="Calibri" w:hAnsi="Arial Narrow" w:cs="Arial CYR"/>
          <w:b/>
          <w:szCs w:val="22"/>
          <w:lang w:eastAsia="en-US"/>
        </w:rPr>
        <w:t>Мероприятия на период до 2032 г.г.</w:t>
      </w:r>
    </w:p>
    <w:p w14:paraId="238222DE" w14:textId="77777777" w:rsidR="00101DF6" w:rsidRPr="00101DF6" w:rsidRDefault="00101DF6" w:rsidP="00101DF6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101DF6">
        <w:rPr>
          <w:rFonts w:ascii="Arial Narrow" w:eastAsia="Calibri" w:hAnsi="Arial Narrow" w:cs="Arial CYR"/>
          <w:szCs w:val="22"/>
          <w:lang w:eastAsia="en-US"/>
        </w:rPr>
        <w:t>Доведение общего количества жилищного фонда поселения до 19320 м</w:t>
      </w:r>
      <w:r w:rsidRPr="00101DF6">
        <w:rPr>
          <w:rFonts w:ascii="Arial Narrow" w:eastAsia="Calibri" w:hAnsi="Arial Narrow" w:cs="Arial CYR"/>
          <w:szCs w:val="22"/>
          <w:vertAlign w:val="superscript"/>
          <w:lang w:eastAsia="en-US"/>
        </w:rPr>
        <w:t>2</w:t>
      </w:r>
      <w:r w:rsidRPr="00101DF6">
        <w:rPr>
          <w:rFonts w:ascii="Arial Narrow" w:eastAsia="Calibri" w:hAnsi="Arial Narrow" w:cs="Arial CYR"/>
          <w:szCs w:val="22"/>
          <w:lang w:eastAsia="en-US"/>
        </w:rPr>
        <w:t>. Улучшение жилищных условий населения поселения за счет повышения уровня жилищной обеспеченности к 2032 г. до 42,0 м</w:t>
      </w:r>
      <w:r w:rsidRPr="00101DF6">
        <w:rPr>
          <w:rFonts w:ascii="Arial Narrow" w:eastAsia="Calibri" w:hAnsi="Arial Narrow" w:cs="Arial CYR"/>
          <w:szCs w:val="22"/>
          <w:vertAlign w:val="superscript"/>
          <w:lang w:eastAsia="en-US"/>
        </w:rPr>
        <w:t>2</w:t>
      </w:r>
      <w:r w:rsidRPr="00101DF6">
        <w:rPr>
          <w:rFonts w:ascii="Arial Narrow" w:eastAsia="Calibri" w:hAnsi="Arial Narrow" w:cs="Arial CYR"/>
          <w:szCs w:val="22"/>
          <w:lang w:eastAsia="en-US"/>
        </w:rPr>
        <w:t>/чел. К 2032 г. в поселении необходимо достичь устойчивого ежегодного ввода до 577 м</w:t>
      </w:r>
      <w:r w:rsidRPr="00101DF6">
        <w:rPr>
          <w:rFonts w:ascii="Arial Narrow" w:eastAsia="Calibri" w:hAnsi="Arial Narrow" w:cs="Arial CYR"/>
          <w:szCs w:val="22"/>
          <w:vertAlign w:val="superscript"/>
          <w:lang w:eastAsia="en-US"/>
        </w:rPr>
        <w:t xml:space="preserve">2  </w:t>
      </w:r>
      <w:r w:rsidRPr="00101DF6">
        <w:rPr>
          <w:rFonts w:ascii="Arial Narrow" w:eastAsia="Calibri" w:hAnsi="Arial Narrow" w:cs="Arial CYR"/>
          <w:szCs w:val="22"/>
          <w:lang w:eastAsia="en-US"/>
        </w:rPr>
        <w:t xml:space="preserve">нового жилищного фонда в год. </w:t>
      </w:r>
    </w:p>
    <w:p w14:paraId="5280538C" w14:textId="77777777" w:rsidR="00522EFF" w:rsidRPr="00522EFF" w:rsidRDefault="00B33575" w:rsidP="00522EFF">
      <w:pPr>
        <w:pStyle w:val="3"/>
        <w:rPr>
          <w:lang w:eastAsia="ru-RU"/>
        </w:rPr>
      </w:pPr>
      <w:r>
        <w:rPr>
          <w:lang w:eastAsia="ru-RU"/>
        </w:rPr>
        <w:t>1</w:t>
      </w:r>
      <w:r w:rsidR="00522EFF" w:rsidRPr="00522EFF">
        <w:rPr>
          <w:lang w:eastAsia="ru-RU"/>
        </w:rPr>
        <w:t>.</w:t>
      </w:r>
      <w:r w:rsidR="00522EFF">
        <w:rPr>
          <w:lang w:eastAsia="ru-RU"/>
        </w:rPr>
        <w:t>5</w:t>
      </w:r>
      <w:r w:rsidR="00522EFF" w:rsidRPr="00522EFF">
        <w:rPr>
          <w:lang w:eastAsia="ru-RU"/>
        </w:rPr>
        <w:t>.2. Развитие и размещение учреждений и предприятий обслуживания</w:t>
      </w:r>
      <w:bookmarkEnd w:id="42"/>
      <w:bookmarkEnd w:id="43"/>
      <w:r w:rsidR="00522EFF" w:rsidRPr="00522EFF">
        <w:rPr>
          <w:lang w:eastAsia="ru-RU"/>
        </w:rPr>
        <w:t xml:space="preserve"> </w:t>
      </w:r>
    </w:p>
    <w:p w14:paraId="201204D8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bookmarkStart w:id="45" w:name="_Toc336853981"/>
      <w:r w:rsidRPr="00574084">
        <w:rPr>
          <w:rFonts w:ascii="Arial Narrow" w:eastAsia="Calibri" w:hAnsi="Arial Narrow" w:cs="Arial CYR"/>
          <w:szCs w:val="22"/>
          <w:lang w:eastAsia="en-US"/>
        </w:rPr>
        <w:t>Расчет необходимых объемов учреждений и предприятий  обслуживания произведен в соответствии с рекомендациями СНиП 2.07.01 - 89</w:t>
      </w:r>
      <w:r w:rsidRPr="00574084">
        <w:rPr>
          <w:rFonts w:ascii="Arial Narrow" w:eastAsia="Calibri" w:hAnsi="Arial Narrow" w:cs="Arial CYR"/>
          <w:szCs w:val="22"/>
          <w:vertAlign w:val="superscript"/>
          <w:lang w:eastAsia="en-US"/>
        </w:rPr>
        <w:t>*</w:t>
      </w:r>
      <w:r w:rsidRPr="00574084">
        <w:rPr>
          <w:rFonts w:ascii="Arial Narrow" w:eastAsia="Calibri" w:hAnsi="Arial Narrow" w:cs="Arial CYR"/>
          <w:szCs w:val="22"/>
          <w:lang w:eastAsia="en-US"/>
        </w:rPr>
        <w:t xml:space="preserve">"Градостроительство" с учетом предполагаемой численности населения в 2022 году – 418человек, в 2032 году – 460человек. </w:t>
      </w:r>
    </w:p>
    <w:p w14:paraId="6E5083EB" w14:textId="77777777" w:rsidR="00574084" w:rsidRPr="00574084" w:rsidRDefault="00574084" w:rsidP="00574084">
      <w:pPr>
        <w:suppressAutoHyphens w:val="0"/>
        <w:spacing w:after="200" w:line="276" w:lineRule="auto"/>
        <w:ind w:firstLine="0"/>
        <w:jc w:val="center"/>
        <w:rPr>
          <w:rFonts w:ascii="Arial Narrow" w:eastAsia="Calibri" w:hAnsi="Arial Narrow" w:cs="Arial CYR"/>
          <w:b/>
          <w:lang w:eastAsia="en-US"/>
        </w:rPr>
      </w:pPr>
      <w:r w:rsidRPr="00574084">
        <w:rPr>
          <w:rFonts w:ascii="Arial Narrow" w:eastAsia="Calibri" w:hAnsi="Arial Narrow" w:cs="Arial CYR"/>
          <w:b/>
          <w:lang w:eastAsia="en-US"/>
        </w:rPr>
        <w:t>Расчет учреждений и предприятий обслуживания на первую очередь и на расчетный срок</w:t>
      </w:r>
    </w:p>
    <w:tbl>
      <w:tblPr>
        <w:tblW w:w="9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2189"/>
        <w:gridCol w:w="1361"/>
        <w:gridCol w:w="1361"/>
        <w:gridCol w:w="1361"/>
        <w:gridCol w:w="1361"/>
      </w:tblGrid>
      <w:tr w:rsidR="00574084" w:rsidRPr="00574084" w14:paraId="7D4AAF83" w14:textId="77777777" w:rsidTr="0004507C">
        <w:trPr>
          <w:trHeight w:val="375"/>
          <w:tblHeader/>
          <w:jc w:val="center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E1CA14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Учреждения, предприятия, сооружения, единица измерения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1236E8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Показатель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D153B9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1 очередь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85BA59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Расчетный срок</w:t>
            </w:r>
          </w:p>
        </w:tc>
      </w:tr>
      <w:tr w:rsidR="00574084" w:rsidRPr="00574084" w14:paraId="62F21900" w14:textId="77777777" w:rsidTr="0004507C">
        <w:trPr>
          <w:trHeight w:val="795"/>
          <w:tblHeader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C23DC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left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87EB8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left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6243D8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Население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D177A1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Емкость</w:t>
            </w:r>
          </w:p>
          <w:p w14:paraId="7FE7443C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учреждений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631AF99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Население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2A7FE3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Емкость</w:t>
            </w:r>
          </w:p>
          <w:p w14:paraId="4878F23E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учреждений</w:t>
            </w:r>
          </w:p>
        </w:tc>
      </w:tr>
      <w:tr w:rsidR="00574084" w:rsidRPr="00574084" w14:paraId="6DEE395D" w14:textId="77777777" w:rsidTr="0004507C">
        <w:trPr>
          <w:jc w:val="center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60517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Учреждения образования</w:t>
            </w:r>
          </w:p>
        </w:tc>
      </w:tr>
      <w:tr w:rsidR="00574084" w:rsidRPr="00574084" w14:paraId="76FBFEA7" w14:textId="77777777" w:rsidTr="0004507C">
        <w:trPr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BA848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Детские дошкольные учреждения, место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3C9F8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180 мест на 1 тыс. чел.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137F394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884F5B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5920AF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47D67A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83</w:t>
            </w:r>
          </w:p>
        </w:tc>
      </w:tr>
      <w:tr w:rsidR="00574084" w:rsidRPr="00574084" w14:paraId="10C1E6C4" w14:textId="77777777" w:rsidTr="0004507C">
        <w:trPr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54215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Общеобразовательные школы, учащиеся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4EB62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180 мест на 1 тыс. чел.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8E6DA94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5C40A7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28F4D2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45184B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83</w:t>
            </w:r>
          </w:p>
        </w:tc>
      </w:tr>
      <w:tr w:rsidR="00574084" w:rsidRPr="00574084" w14:paraId="22381899" w14:textId="77777777" w:rsidTr="0004507C">
        <w:trPr>
          <w:jc w:val="center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A7CB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Учреждения здравоохранения, социального обеспечения, спортивные и физкультурно-оздоровительные сооружения</w:t>
            </w:r>
          </w:p>
        </w:tc>
      </w:tr>
      <w:tr w:rsidR="00574084" w:rsidRPr="00574084" w14:paraId="17D57F18" w14:textId="77777777" w:rsidTr="0004507C">
        <w:trPr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772D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Учреждения здравоохранения</w:t>
            </w:r>
          </w:p>
          <w:p w14:paraId="752CF221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1D4B2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A27B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BB1F27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6E62B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F901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</w:p>
        </w:tc>
      </w:tr>
      <w:tr w:rsidR="00574084" w:rsidRPr="00574084" w14:paraId="59A03F18" w14:textId="77777777" w:rsidTr="0004507C">
        <w:trPr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98C7D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Больничные учреждения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F9044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134,7 коек на 10 000 жителей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E8075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2D6CF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76F8E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F88CF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6</w:t>
            </w:r>
          </w:p>
        </w:tc>
      </w:tr>
      <w:tr w:rsidR="00574084" w:rsidRPr="00574084" w14:paraId="28C99E75" w14:textId="77777777" w:rsidTr="0004507C">
        <w:trPr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16A03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Амбулаторно - поликлинические учреждения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CDD51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 xml:space="preserve">181,5 посещений </w:t>
            </w:r>
          </w:p>
          <w:p w14:paraId="75733960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в смену на 10 000 жителей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D069E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3C738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E97CC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22888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8</w:t>
            </w:r>
          </w:p>
        </w:tc>
      </w:tr>
      <w:tr w:rsidR="00574084" w:rsidRPr="00574084" w14:paraId="352CF955" w14:textId="77777777" w:rsidTr="0004507C">
        <w:trPr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0B90E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lastRenderedPageBreak/>
              <w:t>Аптеки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84406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1 объект на 10,0 тысяч населения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67046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DFBF4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7A745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8BD90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0</w:t>
            </w:r>
          </w:p>
        </w:tc>
      </w:tr>
      <w:tr w:rsidR="00574084" w:rsidRPr="00574084" w14:paraId="5F0A735E" w14:textId="77777777" w:rsidTr="0004507C">
        <w:trPr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5F850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Врачи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3E502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 xml:space="preserve">41 единицы </w:t>
            </w:r>
          </w:p>
          <w:p w14:paraId="62A576A9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на 10 000 населения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611D5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6C316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7115D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1F114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2</w:t>
            </w:r>
          </w:p>
        </w:tc>
      </w:tr>
      <w:tr w:rsidR="00574084" w:rsidRPr="00574084" w14:paraId="1659A5A0" w14:textId="77777777" w:rsidTr="0004507C">
        <w:trPr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8B497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Средний медицинский персонал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4DDB9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 xml:space="preserve">114,3 единицы </w:t>
            </w:r>
          </w:p>
          <w:p w14:paraId="052AC605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на 10 000 населения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B700D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69271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CCC39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37203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5</w:t>
            </w:r>
          </w:p>
        </w:tc>
      </w:tr>
      <w:tr w:rsidR="00574084" w:rsidRPr="00574084" w14:paraId="3E5B5700" w14:textId="77777777" w:rsidTr="0004507C">
        <w:trPr>
          <w:jc w:val="center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39803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Физкультурно-спортивные сооружения</w:t>
            </w:r>
          </w:p>
        </w:tc>
      </w:tr>
      <w:tr w:rsidR="00574084" w:rsidRPr="00574084" w14:paraId="0DEE7512" w14:textId="77777777" w:rsidTr="0004507C">
        <w:trPr>
          <w:trHeight w:val="485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255F69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 xml:space="preserve">Спортивный зал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A12C4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175 м2 на 1 тыс. чел.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03EB7F3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123E1CE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A97B1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BA44CF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81</w:t>
            </w:r>
          </w:p>
        </w:tc>
      </w:tr>
      <w:tr w:rsidR="00574084" w:rsidRPr="00574084" w14:paraId="102E77B7" w14:textId="77777777" w:rsidTr="0004507C">
        <w:trPr>
          <w:jc w:val="center"/>
        </w:trPr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DEC0A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Бассейн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4ED77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80 м2 на 1 тыс. чел.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0B699B1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32DC43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38EE2F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166BB2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37</w:t>
            </w:r>
          </w:p>
        </w:tc>
      </w:tr>
      <w:tr w:rsidR="00574084" w:rsidRPr="00574084" w14:paraId="384DBF55" w14:textId="77777777" w:rsidTr="0004507C">
        <w:trPr>
          <w:jc w:val="center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35842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Учреждения культуры и искусства</w:t>
            </w:r>
          </w:p>
        </w:tc>
      </w:tr>
      <w:tr w:rsidR="00574084" w:rsidRPr="00574084" w14:paraId="6E3F3390" w14:textId="77777777" w:rsidTr="0004507C">
        <w:trPr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1F42D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Клубы, посетительское место на 1 тыс. чел. для сельских поселений или их групп, тыс. чел.: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12316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190-140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BDA6E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7AD30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BF4C3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9AD03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76</w:t>
            </w:r>
          </w:p>
        </w:tc>
      </w:tr>
      <w:tr w:rsidR="00574084" w:rsidRPr="00574084" w14:paraId="53F7AC02" w14:textId="77777777" w:rsidTr="0004507C">
        <w:trPr>
          <w:trHeight w:val="357"/>
          <w:jc w:val="center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AA1599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 xml:space="preserve">Сельские массовые библиотеки на 1 тыс. чел.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0B52D7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книжный фонд тыс. 4,5-5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675EE28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53E2529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1,99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246B4F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35B89A" w14:textId="77777777" w:rsidR="00574084" w:rsidRPr="00574084" w:rsidRDefault="00574084" w:rsidP="00574084">
            <w:pPr>
              <w:suppressAutoHyphens w:val="0"/>
              <w:spacing w:after="200" w:line="276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2,19</w:t>
            </w:r>
          </w:p>
        </w:tc>
      </w:tr>
      <w:tr w:rsidR="00574084" w:rsidRPr="00574084" w14:paraId="6BC1D016" w14:textId="77777777" w:rsidTr="0004507C">
        <w:trPr>
          <w:trHeight w:val="357"/>
          <w:jc w:val="center"/>
        </w:trPr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EAE2E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CF24C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 xml:space="preserve">мест в чит. зале 3-4                 </w:t>
            </w: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85AC7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F3FDC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1C446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373E4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2</w:t>
            </w:r>
          </w:p>
        </w:tc>
      </w:tr>
    </w:tbl>
    <w:p w14:paraId="0558C92B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 xml:space="preserve">Строительство всех объектов намечено в населенных пунктах поселения. В таблице дана суммарная емкость учреждений, которая соответствует населению села на первую очередь и расчетный срок. Емкость конкретных учреждений и место их расположения должно определяться проектами планировок. </w:t>
      </w:r>
    </w:p>
    <w:p w14:paraId="3A2A1CC3" w14:textId="77777777" w:rsidR="00440E49" w:rsidRPr="003D183A" w:rsidRDefault="00B33575" w:rsidP="00440E49">
      <w:pPr>
        <w:pStyle w:val="3"/>
      </w:pPr>
      <w:r>
        <w:t>1</w:t>
      </w:r>
      <w:r w:rsidR="00440E49" w:rsidRPr="003D183A">
        <w:t>.</w:t>
      </w:r>
      <w:r w:rsidR="00440E49">
        <w:t>5</w:t>
      </w:r>
      <w:r w:rsidR="00440E49" w:rsidRPr="003D183A">
        <w:t>.</w:t>
      </w:r>
      <w:r w:rsidR="00440E49">
        <w:t>3</w:t>
      </w:r>
      <w:r w:rsidR="00440E49" w:rsidRPr="003D183A">
        <w:t>. Перечень мероприятий по сохранению объектов культурного наследия</w:t>
      </w:r>
      <w:bookmarkEnd w:id="45"/>
    </w:p>
    <w:p w14:paraId="7C9E29C5" w14:textId="77777777" w:rsidR="00440E49" w:rsidRPr="00440E49" w:rsidRDefault="00440E49" w:rsidP="00440E49">
      <w:pPr>
        <w:pStyle w:val="11"/>
      </w:pPr>
      <w:r w:rsidRPr="00440E49">
        <w:t xml:space="preserve">Архитектура и градостроительство: </w:t>
      </w:r>
    </w:p>
    <w:p w14:paraId="5AB56EF7" w14:textId="77777777" w:rsidR="00440E49" w:rsidRDefault="00440E49" w:rsidP="00440E49">
      <w:pPr>
        <w:pStyle w:val="a9"/>
      </w:pPr>
      <w:r w:rsidRPr="00440E49">
        <w:t>На территории поселения подлеж</w:t>
      </w:r>
      <w:r>
        <w:t>ат охране:</w:t>
      </w:r>
    </w:p>
    <w:p w14:paraId="7D6ED211" w14:textId="77777777" w:rsidR="00142B0A" w:rsidRPr="00142B0A" w:rsidRDefault="00142B0A" w:rsidP="00142B0A">
      <w:pPr>
        <w:suppressAutoHyphens w:val="0"/>
        <w:spacing w:line="240" w:lineRule="auto"/>
        <w:ind w:firstLine="0"/>
        <w:jc w:val="center"/>
        <w:rPr>
          <w:rFonts w:ascii="Arial Narrow" w:eastAsia="Calibri" w:hAnsi="Arial Narrow" w:cs="Arial CYR"/>
          <w:color w:val="FF0000"/>
          <w:sz w:val="20"/>
          <w:szCs w:val="22"/>
          <w:lang w:eastAsia="en-US"/>
        </w:rPr>
      </w:pPr>
    </w:p>
    <w:p w14:paraId="1F7DDC4D" w14:textId="77777777" w:rsidR="00574084" w:rsidRPr="00574084" w:rsidRDefault="00574084" w:rsidP="00574084">
      <w:pPr>
        <w:suppressAutoHyphens w:val="0"/>
        <w:spacing w:line="240" w:lineRule="auto"/>
        <w:ind w:firstLine="0"/>
        <w:jc w:val="center"/>
        <w:rPr>
          <w:rFonts w:ascii="Arial Narrow" w:eastAsia="Calibri" w:hAnsi="Arial Narrow" w:cs="Arial CYR"/>
          <w:b/>
          <w:sz w:val="20"/>
          <w:szCs w:val="22"/>
          <w:lang w:eastAsia="en-US"/>
        </w:rPr>
      </w:pPr>
      <w:r w:rsidRPr="00574084">
        <w:rPr>
          <w:rFonts w:ascii="Arial Narrow" w:eastAsia="Calibri" w:hAnsi="Arial Narrow" w:cs="Arial CYR"/>
          <w:b/>
          <w:sz w:val="20"/>
          <w:szCs w:val="22"/>
          <w:lang w:eastAsia="en-US"/>
        </w:rPr>
        <w:t>ВЫПИСКА из Реестра объектов культурного наследия, расположенных на территории</w:t>
      </w:r>
    </w:p>
    <w:p w14:paraId="3A792ED8" w14:textId="77777777" w:rsidR="00574084" w:rsidRPr="00574084" w:rsidRDefault="00574084" w:rsidP="00574084">
      <w:pPr>
        <w:shd w:val="clear" w:color="auto" w:fill="FFFFFF"/>
        <w:suppressAutoHyphens w:val="0"/>
        <w:spacing w:line="240" w:lineRule="auto"/>
        <w:ind w:firstLine="0"/>
        <w:jc w:val="center"/>
        <w:rPr>
          <w:rFonts w:ascii="Arial Narrow" w:eastAsia="Calibri" w:hAnsi="Arial Narrow" w:cs="Arial CYR"/>
          <w:b/>
          <w:sz w:val="20"/>
          <w:szCs w:val="22"/>
          <w:lang w:eastAsia="en-US"/>
        </w:rPr>
      </w:pPr>
      <w:r w:rsidRPr="00574084">
        <w:rPr>
          <w:rFonts w:ascii="Arial Narrow" w:eastAsia="Calibri" w:hAnsi="Arial Narrow" w:cs="Arial CYR"/>
          <w:b/>
          <w:sz w:val="20"/>
          <w:szCs w:val="22"/>
          <w:lang w:eastAsia="en-US"/>
        </w:rPr>
        <w:t>ЖДИМИРСКОГО с/п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787"/>
        <w:gridCol w:w="1847"/>
        <w:gridCol w:w="837"/>
        <w:gridCol w:w="2839"/>
      </w:tblGrid>
      <w:tr w:rsidR="00574084" w:rsidRPr="00574084" w14:paraId="1F527F32" w14:textId="77777777" w:rsidTr="0004507C">
        <w:trPr>
          <w:tblHeader/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606E923" w14:textId="77777777" w:rsidR="00574084" w:rsidRPr="00574084" w:rsidRDefault="00574084" w:rsidP="00574084">
            <w:pPr>
              <w:suppressAutoHyphens w:val="0"/>
              <w:ind w:firstLine="0"/>
              <w:jc w:val="center"/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  <w:t>№</w:t>
            </w:r>
          </w:p>
          <w:p w14:paraId="622AC74B" w14:textId="77777777" w:rsidR="00574084" w:rsidRPr="00574084" w:rsidRDefault="00574084" w:rsidP="00574084">
            <w:pPr>
              <w:suppressAutoHyphens w:val="0"/>
              <w:ind w:firstLine="0"/>
              <w:jc w:val="center"/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E2C7173" w14:textId="77777777" w:rsidR="00574084" w:rsidRPr="00574084" w:rsidRDefault="00574084" w:rsidP="00574084">
            <w:pPr>
              <w:suppressAutoHyphens w:val="0"/>
              <w:ind w:firstLine="0"/>
              <w:jc w:val="center"/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  <w:t xml:space="preserve">Наименование </w:t>
            </w:r>
          </w:p>
          <w:p w14:paraId="2A08FD27" w14:textId="77777777" w:rsidR="00574084" w:rsidRPr="00574084" w:rsidRDefault="00574084" w:rsidP="00574084">
            <w:pPr>
              <w:suppressAutoHyphens w:val="0"/>
              <w:ind w:firstLine="0"/>
              <w:jc w:val="center"/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  <w:t>памятника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5E499BC" w14:textId="77777777" w:rsidR="00574084" w:rsidRPr="00574084" w:rsidRDefault="00574084" w:rsidP="00574084">
            <w:pPr>
              <w:suppressAutoHyphens w:val="0"/>
              <w:ind w:firstLine="0"/>
              <w:jc w:val="center"/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  <w:t>Местонахождение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DEA8F99" w14:textId="77777777" w:rsidR="00574084" w:rsidRPr="00574084" w:rsidRDefault="00574084" w:rsidP="00574084">
            <w:pPr>
              <w:suppressAutoHyphens w:val="0"/>
              <w:ind w:firstLine="0"/>
              <w:jc w:val="center"/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  <w:t>Категория охраны</w:t>
            </w:r>
          </w:p>
        </w:tc>
        <w:tc>
          <w:tcPr>
            <w:tcW w:w="2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A93B34D" w14:textId="77777777" w:rsidR="00574084" w:rsidRPr="00574084" w:rsidRDefault="00574084" w:rsidP="00574084">
            <w:pPr>
              <w:suppressAutoHyphens w:val="0"/>
              <w:ind w:firstLine="0"/>
              <w:jc w:val="center"/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  <w:t>№, дата решения, постановления</w:t>
            </w:r>
          </w:p>
        </w:tc>
      </w:tr>
      <w:tr w:rsidR="00574084" w:rsidRPr="00574084" w14:paraId="35C4A092" w14:textId="77777777" w:rsidTr="0004507C">
        <w:trPr>
          <w:tblHeader/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AE65C0F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2667C73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0C108D1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87C06E1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920AE1F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16"/>
                <w:szCs w:val="16"/>
                <w:lang w:eastAsia="en-US"/>
              </w:rPr>
              <w:t>5</w:t>
            </w:r>
          </w:p>
        </w:tc>
      </w:tr>
      <w:tr w:rsidR="00574084" w:rsidRPr="00574084" w14:paraId="60039A3F" w14:textId="77777777" w:rsidTr="0004507C">
        <w:trPr>
          <w:jc w:val="center"/>
        </w:trPr>
        <w:tc>
          <w:tcPr>
            <w:tcW w:w="7744" w:type="dxa"/>
            <w:gridSpan w:val="5"/>
          </w:tcPr>
          <w:p w14:paraId="5350DB8D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574084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Памятники истории</w:t>
            </w:r>
          </w:p>
        </w:tc>
      </w:tr>
      <w:tr w:rsidR="00574084" w:rsidRPr="00574084" w14:paraId="402AA52C" w14:textId="77777777" w:rsidTr="0004507C">
        <w:trPr>
          <w:jc w:val="center"/>
        </w:trPr>
        <w:tc>
          <w:tcPr>
            <w:tcW w:w="434" w:type="dxa"/>
            <w:vAlign w:val="center"/>
          </w:tcPr>
          <w:p w14:paraId="05413D8E" w14:textId="77777777" w:rsidR="00574084" w:rsidRPr="00574084" w:rsidRDefault="00574084" w:rsidP="00574084">
            <w:pPr>
              <w:shd w:val="clear" w:color="auto" w:fill="FFFFFF"/>
              <w:suppressAutoHyphens w:val="0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74084">
              <w:rPr>
                <w:rFonts w:ascii="Arial Narrow" w:hAnsi="Arial Narrow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7" w:type="dxa"/>
            <w:vAlign w:val="center"/>
          </w:tcPr>
          <w:p w14:paraId="32E31BD2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Братская могила советских воинов</w:t>
            </w:r>
          </w:p>
        </w:tc>
        <w:tc>
          <w:tcPr>
            <w:tcW w:w="1847" w:type="dxa"/>
            <w:vAlign w:val="center"/>
          </w:tcPr>
          <w:p w14:paraId="4DAF19B6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proofErr w:type="spellStart"/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с.Ждимир</w:t>
            </w:r>
            <w:proofErr w:type="spellEnd"/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 xml:space="preserve">, в </w:t>
            </w:r>
            <w:proofErr w:type="spellStart"/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цетре</w:t>
            </w:r>
            <w:proofErr w:type="spellEnd"/>
          </w:p>
        </w:tc>
        <w:tc>
          <w:tcPr>
            <w:tcW w:w="837" w:type="dxa"/>
            <w:vAlign w:val="center"/>
          </w:tcPr>
          <w:p w14:paraId="517A2D76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2839" w:type="dxa"/>
            <w:vAlign w:val="center"/>
          </w:tcPr>
          <w:p w14:paraId="572EF99B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Решение Облисполкома №33 от 27.01.87г.</w:t>
            </w:r>
          </w:p>
        </w:tc>
      </w:tr>
      <w:tr w:rsidR="00676CFF" w14:paraId="587AE698" w14:textId="77777777" w:rsidTr="00676CF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581C" w14:textId="77777777" w:rsidR="00676CFF" w:rsidRPr="00676CFF" w:rsidRDefault="00676CFF" w:rsidP="00676CFF">
            <w:pPr>
              <w:shd w:val="clear" w:color="auto" w:fill="FFFFFF"/>
              <w:spacing w:line="240" w:lineRule="auto"/>
              <w:ind w:left="-772" w:right="-569" w:firstLine="142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676CFF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FCD1" w14:textId="77777777" w:rsidR="00676CFF" w:rsidRPr="00676CFF" w:rsidRDefault="00676CFF" w:rsidP="00676CFF">
            <w:pPr>
              <w:spacing w:line="240" w:lineRule="auto"/>
              <w:ind w:firstLine="70"/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  <w:lang w:eastAsia="en-US"/>
              </w:rPr>
            </w:pPr>
            <w:r w:rsidRPr="00676CFF">
              <w:rPr>
                <w:rFonts w:ascii="Arial Narrow" w:hAnsi="Arial Narrow"/>
                <w:sz w:val="20"/>
                <w:szCs w:val="20"/>
              </w:rPr>
              <w:t xml:space="preserve">Селище  </w:t>
            </w:r>
            <w:proofErr w:type="spellStart"/>
            <w:r w:rsidRPr="00676CFF">
              <w:rPr>
                <w:rFonts w:ascii="Arial Narrow" w:hAnsi="Arial Narrow"/>
                <w:sz w:val="20"/>
                <w:szCs w:val="20"/>
              </w:rPr>
              <w:t>Голдаево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C52D" w14:textId="77777777" w:rsidR="00676CFF" w:rsidRPr="00676CFF" w:rsidRDefault="00676CFF" w:rsidP="00676CFF">
            <w:pPr>
              <w:spacing w:line="240" w:lineRule="auto"/>
              <w:ind w:firstLine="70"/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  <w:lang w:eastAsia="en-US"/>
              </w:rPr>
            </w:pPr>
            <w:r w:rsidRPr="00676CFF">
              <w:rPr>
                <w:rFonts w:ascii="Arial Narrow" w:hAnsi="Arial Narrow"/>
                <w:sz w:val="20"/>
                <w:szCs w:val="20"/>
              </w:rPr>
              <w:t xml:space="preserve">д. Коськово (д. </w:t>
            </w:r>
            <w:proofErr w:type="spellStart"/>
            <w:r w:rsidRPr="00676CFF">
              <w:rPr>
                <w:rFonts w:ascii="Arial Narrow" w:hAnsi="Arial Narrow"/>
                <w:sz w:val="20"/>
                <w:szCs w:val="20"/>
              </w:rPr>
              <w:t>Голдаево</w:t>
            </w:r>
            <w:proofErr w:type="spellEnd"/>
            <w:r w:rsidRPr="00676CFF">
              <w:rPr>
                <w:rFonts w:ascii="Arial Narrow" w:hAnsi="Arial Narrow"/>
                <w:sz w:val="20"/>
                <w:szCs w:val="20"/>
              </w:rPr>
              <w:t>), бассейн р. Нугрь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34BA" w14:textId="77777777" w:rsidR="00676CFF" w:rsidRPr="00676CFF" w:rsidRDefault="00676CFF" w:rsidP="00676CFF">
            <w:pPr>
              <w:spacing w:line="240" w:lineRule="auto"/>
              <w:ind w:firstLine="70"/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  <w:lang w:eastAsia="en-US"/>
              </w:rPr>
            </w:pPr>
            <w:r w:rsidRPr="00676CFF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9445" w14:textId="77777777" w:rsidR="00676CFF" w:rsidRPr="00676CFF" w:rsidRDefault="00676CFF" w:rsidP="00676CFF">
            <w:pPr>
              <w:spacing w:line="240" w:lineRule="auto"/>
              <w:ind w:firstLine="70"/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  <w:lang w:eastAsia="en-US"/>
              </w:rPr>
            </w:pPr>
            <w:r w:rsidRPr="00676CFF">
              <w:rPr>
                <w:rFonts w:ascii="Arial Narrow" w:hAnsi="Arial Narrow"/>
                <w:sz w:val="20"/>
                <w:szCs w:val="20"/>
              </w:rPr>
              <w:t xml:space="preserve">Решение  Облисполкома  № 447 от 11 октября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676CFF">
                <w:rPr>
                  <w:rFonts w:ascii="Arial Narrow" w:hAnsi="Arial Narrow"/>
                  <w:sz w:val="20"/>
                  <w:szCs w:val="20"/>
                </w:rPr>
                <w:t>1990 г</w:t>
              </w:r>
            </w:smartTag>
            <w:r w:rsidRPr="00676CF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7DED32A7" w14:textId="77777777" w:rsidR="009909B4" w:rsidRDefault="009909B4" w:rsidP="00440E49">
      <w:pPr>
        <w:pStyle w:val="a9"/>
      </w:pPr>
    </w:p>
    <w:p w14:paraId="0FBD1DEB" w14:textId="77777777" w:rsidR="00494F55" w:rsidRDefault="00494F55">
      <w:pPr>
        <w:suppressAutoHyphens w:val="0"/>
        <w:spacing w:after="200" w:line="276" w:lineRule="auto"/>
        <w:ind w:firstLine="0"/>
        <w:jc w:val="left"/>
        <w:rPr>
          <w:rFonts w:ascii="Arial Narrow" w:hAnsi="Arial Narrow"/>
          <w:b/>
          <w:szCs w:val="22"/>
        </w:rPr>
      </w:pPr>
      <w:r>
        <w:lastRenderedPageBreak/>
        <w:br w:type="page"/>
      </w:r>
    </w:p>
    <w:p w14:paraId="65316D8D" w14:textId="77777777" w:rsidR="00440E49" w:rsidRPr="00440E49" w:rsidRDefault="00440E49" w:rsidP="00440E49">
      <w:pPr>
        <w:pStyle w:val="11"/>
      </w:pPr>
      <w:r w:rsidRPr="00440E49">
        <w:lastRenderedPageBreak/>
        <w:t>Мероприятия на первую очередь (2012 - 2022 гг.)</w:t>
      </w:r>
    </w:p>
    <w:p w14:paraId="3444A85E" w14:textId="77777777" w:rsidR="00440E49" w:rsidRPr="00440E49" w:rsidRDefault="00440E49" w:rsidP="00440E49">
      <w:pPr>
        <w:pStyle w:val="11"/>
      </w:pPr>
      <w:r w:rsidRPr="00440E49">
        <w:t>По углублению и расширению исследований</w:t>
      </w:r>
    </w:p>
    <w:p w14:paraId="48FBF870" w14:textId="77777777" w:rsidR="00440E49" w:rsidRPr="00440E49" w:rsidRDefault="00440E49" w:rsidP="009909B4">
      <w:pPr>
        <w:pStyle w:val="a9"/>
        <w:numPr>
          <w:ilvl w:val="0"/>
          <w:numId w:val="5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</w:pPr>
      <w:r w:rsidRPr="00440E49">
        <w:t>Составление списков объектов, имеющих признаки объектов культурного наследия, перевод их на основе экспертизы во вновь выявленные объекты и утверждение в качестве памятников истории и культуры.</w:t>
      </w:r>
    </w:p>
    <w:p w14:paraId="0576B5CF" w14:textId="77777777" w:rsidR="00440E49" w:rsidRPr="00440E49" w:rsidRDefault="00440E49" w:rsidP="009909B4">
      <w:pPr>
        <w:pStyle w:val="a9"/>
        <w:numPr>
          <w:ilvl w:val="0"/>
          <w:numId w:val="5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bCs/>
        </w:rPr>
      </w:pPr>
      <w:r w:rsidRPr="00440E49">
        <w:t>Составление списков объектов нематериального и устного наследия, потенциальных для взятия под охрану и обеспечение их сохранения.</w:t>
      </w:r>
    </w:p>
    <w:p w14:paraId="362986DD" w14:textId="77777777" w:rsidR="00440E49" w:rsidRPr="00440E49" w:rsidRDefault="00440E49" w:rsidP="00440E49">
      <w:pPr>
        <w:pStyle w:val="11"/>
      </w:pPr>
      <w:r w:rsidRPr="00440E49">
        <w:t xml:space="preserve">По совершенствованию учета и охранного зонирования </w:t>
      </w:r>
    </w:p>
    <w:p w14:paraId="72279CC1" w14:textId="77777777" w:rsidR="00440E49" w:rsidRPr="00440E49" w:rsidRDefault="00440E49" w:rsidP="00440E49">
      <w:pPr>
        <w:pStyle w:val="a9"/>
      </w:pPr>
      <w:r w:rsidRPr="00440E49">
        <w:t>Продолжение работ по установлению границ территорий и предметов охраны объектов культурного наследия поселения, как условия их включения в Единый государственный реестр, распространение на их территорию режима использования земель историко-культурного назначения.</w:t>
      </w:r>
    </w:p>
    <w:p w14:paraId="74B59B76" w14:textId="77777777" w:rsidR="00440E49" w:rsidRPr="00440E49" w:rsidRDefault="00440E49" w:rsidP="00440E49">
      <w:pPr>
        <w:pStyle w:val="a9"/>
      </w:pPr>
      <w:r w:rsidRPr="00440E49">
        <w:t>Приведение на территории поселения учета выявленных памятников археологии на уровне, соответствующем их правовому статусу объектов культурного наследия федерального значения.</w:t>
      </w:r>
    </w:p>
    <w:p w14:paraId="7619E7BD" w14:textId="77777777" w:rsidR="00440E49" w:rsidRPr="00440E49" w:rsidRDefault="00440E49" w:rsidP="00440E49">
      <w:pPr>
        <w:pStyle w:val="a9"/>
      </w:pPr>
      <w:r w:rsidRPr="00440E49">
        <w:t xml:space="preserve">Разработка и реализация поселенческой программы комплексного развития, сохранения наследия, совершенствования экологического состояния и рекреационно-туристического использования местностей, имеющих наиболее ценное культурное наследие. </w:t>
      </w:r>
    </w:p>
    <w:p w14:paraId="5ADC30D3" w14:textId="77777777" w:rsidR="00440E49" w:rsidRPr="00440E49" w:rsidRDefault="00440E49" w:rsidP="00440E49">
      <w:pPr>
        <w:pStyle w:val="11"/>
      </w:pPr>
      <w:r w:rsidRPr="00440E49">
        <w:t>Мероприятия на период до 2032 г.</w:t>
      </w:r>
    </w:p>
    <w:p w14:paraId="4C49EF89" w14:textId="77777777" w:rsidR="00440E49" w:rsidRPr="00440E49" w:rsidRDefault="00440E49" w:rsidP="00440E49">
      <w:pPr>
        <w:pStyle w:val="11"/>
      </w:pPr>
      <w:r w:rsidRPr="00440E49">
        <w:t>По совершенствованию учета и охранного зонирования</w:t>
      </w:r>
    </w:p>
    <w:p w14:paraId="4B772F4A" w14:textId="77777777" w:rsidR="00440E49" w:rsidRPr="00440E49" w:rsidRDefault="00440E49" w:rsidP="00440E49">
      <w:pPr>
        <w:pStyle w:val="a9"/>
      </w:pPr>
      <w:r w:rsidRPr="00440E49">
        <w:t xml:space="preserve">Разработка проектов зон охраны объектов культурного наследия для населенных пунктов, где они имеются. </w:t>
      </w:r>
    </w:p>
    <w:p w14:paraId="365DFF87" w14:textId="77777777" w:rsidR="00440E49" w:rsidRPr="00440E49" w:rsidRDefault="00440E49" w:rsidP="00440E49">
      <w:pPr>
        <w:pStyle w:val="11"/>
      </w:pPr>
      <w:r w:rsidRPr="00440E49">
        <w:t xml:space="preserve">По использованию </w:t>
      </w:r>
      <w:proofErr w:type="spellStart"/>
      <w:r w:rsidRPr="00440E49">
        <w:t>историко</w:t>
      </w:r>
      <w:proofErr w:type="spellEnd"/>
      <w:r w:rsidRPr="00440E49">
        <w:t xml:space="preserve"> - культурного наследия</w:t>
      </w:r>
    </w:p>
    <w:p w14:paraId="4F20A91F" w14:textId="77777777" w:rsidR="00440E49" w:rsidRPr="00440E49" w:rsidRDefault="00440E49" w:rsidP="00440E49">
      <w:pPr>
        <w:pStyle w:val="a9"/>
      </w:pPr>
      <w:r w:rsidRPr="00440E49">
        <w:t>Разработка комплексных схем сохранения наследия, охраны природы, развития туризма отдельных частей поселения, в увязке с программой социально - экономического развития поселения.</w:t>
      </w:r>
    </w:p>
    <w:p w14:paraId="3304E440" w14:textId="77777777" w:rsidR="0091101A" w:rsidRPr="004C2387" w:rsidRDefault="00B33575" w:rsidP="001D3F60">
      <w:pPr>
        <w:pStyle w:val="3"/>
      </w:pPr>
      <w:bookmarkStart w:id="46" w:name="_Toc336853982"/>
      <w:r>
        <w:t>1</w:t>
      </w:r>
      <w:r w:rsidR="0091101A">
        <w:t>.</w:t>
      </w:r>
      <w:r w:rsidR="00440E49">
        <w:t>5</w:t>
      </w:r>
      <w:r w:rsidR="0091101A">
        <w:t>.</w:t>
      </w:r>
      <w:r w:rsidR="00440E49">
        <w:t>4</w:t>
      </w:r>
      <w:r w:rsidR="0091101A" w:rsidRPr="004C2387">
        <w:t>. Развитие и размещение объектов производственной сферы</w:t>
      </w:r>
      <w:bookmarkEnd w:id="32"/>
      <w:bookmarkEnd w:id="46"/>
    </w:p>
    <w:p w14:paraId="5DB54ADB" w14:textId="77777777" w:rsidR="00440E49" w:rsidRPr="00440E49" w:rsidRDefault="00440E49" w:rsidP="00440E49">
      <w:pPr>
        <w:pStyle w:val="a9"/>
      </w:pPr>
      <w:bookmarkStart w:id="47" w:name="_Toc294695441"/>
      <w:r w:rsidRPr="00440E49">
        <w:t>В границах населенных пунктов имеются свободные площадки, на которых возможно размещений производств с небольшими санитарно – защитными зонами. Назначение производств будет определяться инвесторами.</w:t>
      </w:r>
    </w:p>
    <w:p w14:paraId="0F05AB13" w14:textId="77777777" w:rsidR="00440E49" w:rsidRDefault="00440E49" w:rsidP="00440E49">
      <w:pPr>
        <w:pStyle w:val="a9"/>
      </w:pPr>
      <w:r w:rsidRPr="00440E49">
        <w:t>Желательной была бы переработка сельскохозяйственной продукции и бытовое обслуживание населения.</w:t>
      </w:r>
    </w:p>
    <w:p w14:paraId="6780A083" w14:textId="77777777" w:rsidR="0091101A" w:rsidRPr="00793726" w:rsidRDefault="00B33575" w:rsidP="001D3F60">
      <w:pPr>
        <w:pStyle w:val="3"/>
      </w:pPr>
      <w:bookmarkStart w:id="48" w:name="_Toc336853983"/>
      <w:r>
        <w:lastRenderedPageBreak/>
        <w:t>1</w:t>
      </w:r>
      <w:r w:rsidR="0091101A">
        <w:t>.</w:t>
      </w:r>
      <w:r w:rsidR="00440E49">
        <w:t>5.5</w:t>
      </w:r>
      <w:r w:rsidR="0091101A" w:rsidRPr="00793726">
        <w:t>. Развитие и размещение объектов транспортной инфраструктуры</w:t>
      </w:r>
      <w:bookmarkEnd w:id="47"/>
      <w:bookmarkEnd w:id="48"/>
    </w:p>
    <w:p w14:paraId="4C9AACA9" w14:textId="77777777" w:rsidR="004775B8" w:rsidRDefault="004775B8" w:rsidP="004775B8">
      <w:pPr>
        <w:pStyle w:val="a9"/>
        <w:spacing w:before="0" w:after="0"/>
      </w:pPr>
      <w:r>
        <w:t xml:space="preserve">В число мер, направленных на совершенствование транспортной инфраструктуры </w:t>
      </w:r>
      <w:proofErr w:type="spellStart"/>
      <w:r w:rsidR="00441F30">
        <w:t>Ждимирского</w:t>
      </w:r>
      <w:proofErr w:type="spellEnd"/>
      <w:r>
        <w:t xml:space="preserve"> сельского поселения включено:</w:t>
      </w:r>
    </w:p>
    <w:p w14:paraId="64DEBEE3" w14:textId="77777777" w:rsidR="004775B8" w:rsidRDefault="004775B8" w:rsidP="009909B4">
      <w:pPr>
        <w:pStyle w:val="a9"/>
        <w:numPr>
          <w:ilvl w:val="0"/>
          <w:numId w:val="4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</w:pPr>
      <w:r>
        <w:t>приведение технических параметров существующих автомобильных дорог регионального и местного значения к заявленным категориям в соответствие с принятыми  государственными стандартами по всем параметрическим характеристикам;</w:t>
      </w:r>
    </w:p>
    <w:p w14:paraId="504DEF18" w14:textId="77777777" w:rsidR="004775B8" w:rsidRDefault="004775B8" w:rsidP="009909B4">
      <w:pPr>
        <w:pStyle w:val="a9"/>
        <w:numPr>
          <w:ilvl w:val="0"/>
          <w:numId w:val="4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</w:pPr>
      <w:r>
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14:paraId="58DA4362" w14:textId="77777777" w:rsidR="004775B8" w:rsidRDefault="004775B8" w:rsidP="009909B4">
      <w:pPr>
        <w:pStyle w:val="a9"/>
        <w:numPr>
          <w:ilvl w:val="0"/>
          <w:numId w:val="4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</w:pPr>
      <w:r>
        <w:t>создание эффективной системы придорожного сервиса;</w:t>
      </w:r>
    </w:p>
    <w:p w14:paraId="4857F45F" w14:textId="77777777" w:rsidR="004775B8" w:rsidRDefault="004775B8" w:rsidP="009909B4">
      <w:pPr>
        <w:pStyle w:val="a9"/>
        <w:numPr>
          <w:ilvl w:val="0"/>
          <w:numId w:val="4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</w:pPr>
      <w:r>
        <w:t>создание эффективной системы механизированной уборки улиц в зимний период.</w:t>
      </w:r>
    </w:p>
    <w:p w14:paraId="7146BE52" w14:textId="77777777" w:rsidR="00FA600F" w:rsidRDefault="00FA600F" w:rsidP="00FA600F">
      <w:pPr>
        <w:pStyle w:val="11"/>
      </w:pPr>
      <w:r>
        <w:t>Перечень мероприятий по развитию транспортной инфраструктуры</w:t>
      </w:r>
    </w:p>
    <w:p w14:paraId="42003983" w14:textId="77777777" w:rsidR="00FA600F" w:rsidRDefault="00B33575" w:rsidP="00FA600F">
      <w:pPr>
        <w:pStyle w:val="4"/>
      </w:pPr>
      <w:bookmarkStart w:id="49" w:name="_Toc336853984"/>
      <w:r>
        <w:t>1</w:t>
      </w:r>
      <w:r w:rsidR="00FA600F">
        <w:t>.</w:t>
      </w:r>
      <w:r w:rsidR="001E0175">
        <w:t>5</w:t>
      </w:r>
      <w:r w:rsidR="00FA600F">
        <w:t>.</w:t>
      </w:r>
      <w:r w:rsidR="001E0175">
        <w:t>5</w:t>
      </w:r>
      <w:r w:rsidR="00FA600F">
        <w:t>.1. Внешний транспорт</w:t>
      </w:r>
      <w:bookmarkEnd w:id="49"/>
    </w:p>
    <w:p w14:paraId="1DAB3BD2" w14:textId="77777777" w:rsidR="00574084" w:rsidRPr="00574084" w:rsidRDefault="00574084" w:rsidP="00574084">
      <w:pPr>
        <w:numPr>
          <w:ilvl w:val="0"/>
          <w:numId w:val="57"/>
        </w:numPr>
        <w:suppressAutoHyphens w:val="0"/>
        <w:spacing w:before="160" w:after="160" w:line="276" w:lineRule="auto"/>
        <w:jc w:val="left"/>
        <w:rPr>
          <w:rFonts w:ascii="Arial Narrow" w:eastAsia="Calibri" w:hAnsi="Arial Narrow" w:cs="Arial CYR"/>
          <w:szCs w:val="22"/>
          <w:lang w:eastAsia="en-US"/>
        </w:rPr>
      </w:pPr>
      <w:bookmarkStart w:id="50" w:name="_Toc336853985"/>
      <w:r w:rsidRPr="00574084">
        <w:rPr>
          <w:rFonts w:ascii="Arial Narrow" w:eastAsia="Calibri" w:hAnsi="Arial Narrow" w:cs="Arial CYR"/>
          <w:szCs w:val="22"/>
          <w:lang w:eastAsia="en-US"/>
        </w:rPr>
        <w:t xml:space="preserve">Реконструкция автомобильной дороги регионального значения </w:t>
      </w:r>
      <w:r w:rsidRPr="00574084">
        <w:rPr>
          <w:rFonts w:ascii="Arial Narrow" w:eastAsia="Calibri" w:hAnsi="Arial Narrow" w:cs="Arial CYR"/>
          <w:lang w:eastAsia="en-US"/>
        </w:rPr>
        <w:t xml:space="preserve">"Хотынец -Знаменское" - </w:t>
      </w:r>
      <w:proofErr w:type="spellStart"/>
      <w:r w:rsidRPr="00574084">
        <w:rPr>
          <w:rFonts w:ascii="Arial Narrow" w:eastAsia="Calibri" w:hAnsi="Arial Narrow" w:cs="Arial CYR"/>
          <w:lang w:eastAsia="en-US"/>
        </w:rPr>
        <w:t>Ждимир</w:t>
      </w:r>
      <w:proofErr w:type="spellEnd"/>
      <w:r w:rsidRPr="00574084">
        <w:rPr>
          <w:rFonts w:ascii="Arial Narrow" w:eastAsia="Calibri" w:hAnsi="Arial Narrow" w:cs="Arial CYR"/>
          <w:szCs w:val="22"/>
          <w:lang w:eastAsia="en-US"/>
        </w:rPr>
        <w:t xml:space="preserve"> по </w:t>
      </w:r>
      <w:r w:rsidRPr="00574084">
        <w:rPr>
          <w:rFonts w:ascii="Arial Narrow" w:eastAsia="Calibri" w:hAnsi="Arial Narrow" w:cs="Arial CYR"/>
          <w:szCs w:val="22"/>
          <w:lang w:val="en-US" w:eastAsia="en-US"/>
        </w:rPr>
        <w:t>IV</w:t>
      </w:r>
      <w:r w:rsidRPr="00574084">
        <w:rPr>
          <w:rFonts w:ascii="Arial Narrow" w:eastAsia="Calibri" w:hAnsi="Arial Narrow" w:cs="Arial CYR"/>
          <w:szCs w:val="22"/>
          <w:lang w:eastAsia="en-US"/>
        </w:rPr>
        <w:t xml:space="preserve"> технической категории, протяженность по территории поселения 5,5км.</w:t>
      </w:r>
    </w:p>
    <w:p w14:paraId="4D22A9FA" w14:textId="77777777" w:rsidR="00574084" w:rsidRPr="00574084" w:rsidRDefault="00574084" w:rsidP="00574084">
      <w:pPr>
        <w:widowControl w:val="0"/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200" w:line="276" w:lineRule="auto"/>
        <w:ind w:left="1418"/>
        <w:jc w:val="left"/>
        <w:rPr>
          <w:rFonts w:ascii="Arial Narrow" w:hAnsi="Arial Narrow"/>
          <w:lang w:eastAsia="en-US"/>
        </w:rPr>
      </w:pPr>
      <w:r w:rsidRPr="00574084">
        <w:rPr>
          <w:rFonts w:ascii="Arial Narrow" w:hAnsi="Arial Narrow"/>
          <w:lang w:eastAsia="en-US"/>
        </w:rPr>
        <w:t>Реконструкция автодороги «</w:t>
      </w:r>
      <w:proofErr w:type="spellStart"/>
      <w:r w:rsidRPr="00574084">
        <w:rPr>
          <w:rFonts w:ascii="Arial Narrow" w:hAnsi="Arial Narrow"/>
          <w:lang w:eastAsia="en-US"/>
        </w:rPr>
        <w:t>Ждимир-Бельдино</w:t>
      </w:r>
      <w:proofErr w:type="spellEnd"/>
      <w:r w:rsidRPr="00574084">
        <w:rPr>
          <w:rFonts w:ascii="Arial Narrow" w:hAnsi="Arial Narrow"/>
          <w:lang w:eastAsia="en-US"/>
        </w:rPr>
        <w:t>». Протяженность по территории поселения 2,5 км.</w:t>
      </w:r>
    </w:p>
    <w:p w14:paraId="45DFA89F" w14:textId="77777777" w:rsidR="00574084" w:rsidRPr="00574084" w:rsidRDefault="00574084" w:rsidP="00574084">
      <w:pPr>
        <w:widowControl w:val="0"/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200" w:line="276" w:lineRule="auto"/>
        <w:ind w:left="1418"/>
        <w:jc w:val="left"/>
        <w:rPr>
          <w:rFonts w:ascii="Arial Narrow" w:hAnsi="Arial Narrow"/>
          <w:lang w:eastAsia="en-US"/>
        </w:rPr>
      </w:pPr>
      <w:r w:rsidRPr="00574084">
        <w:rPr>
          <w:rFonts w:ascii="Arial Narrow" w:hAnsi="Arial Narrow"/>
          <w:lang w:eastAsia="en-US"/>
        </w:rPr>
        <w:t>Реконструкция автодороги «</w:t>
      </w:r>
      <w:proofErr w:type="spellStart"/>
      <w:r w:rsidRPr="00574084">
        <w:rPr>
          <w:rFonts w:ascii="Arial Narrow" w:hAnsi="Arial Narrow"/>
          <w:lang w:eastAsia="en-US"/>
        </w:rPr>
        <w:t>Ждимир</w:t>
      </w:r>
      <w:proofErr w:type="spellEnd"/>
      <w:r w:rsidRPr="00574084">
        <w:rPr>
          <w:rFonts w:ascii="Arial Narrow" w:hAnsi="Arial Narrow"/>
          <w:lang w:eastAsia="en-US"/>
        </w:rPr>
        <w:t>-Чеховский». До проектируемой зоны рекреации. Протяженность по территории поселения 1,5 км.</w:t>
      </w:r>
    </w:p>
    <w:p w14:paraId="3054BC92" w14:textId="77777777" w:rsidR="00FA600F" w:rsidRDefault="00B33575" w:rsidP="00FA600F">
      <w:pPr>
        <w:pStyle w:val="4"/>
      </w:pPr>
      <w:r>
        <w:t>1</w:t>
      </w:r>
      <w:r w:rsidR="00FA600F">
        <w:t>.</w:t>
      </w:r>
      <w:r w:rsidR="001E0175">
        <w:t>5</w:t>
      </w:r>
      <w:r w:rsidR="00FA600F">
        <w:t>.</w:t>
      </w:r>
      <w:r w:rsidR="001E0175">
        <w:t>5</w:t>
      </w:r>
      <w:r w:rsidR="00FA600F">
        <w:t>.2. Улично-дорожная сеть</w:t>
      </w:r>
      <w:bookmarkEnd w:id="50"/>
    </w:p>
    <w:p w14:paraId="3DD2FA97" w14:textId="77777777" w:rsidR="00FA600F" w:rsidRDefault="00FA600F" w:rsidP="00FA600F">
      <w:pPr>
        <w:pStyle w:val="S"/>
        <w:rPr>
          <w:rFonts w:ascii="Arial Narrow" w:hAnsi="Arial Narrow"/>
        </w:rPr>
      </w:pPr>
      <w:r>
        <w:rPr>
          <w:rFonts w:ascii="Arial Narrow" w:hAnsi="Arial Narrow"/>
        </w:rPr>
        <w:t>Проектом генерального плана предусмотрено совершенствование улично-дорожной сети путем реализации мероприятий по реконструкции существующих и строительству новых улиц и дорог.</w:t>
      </w:r>
    </w:p>
    <w:p w14:paraId="61E44C9E" w14:textId="77777777" w:rsidR="00FA600F" w:rsidRDefault="00B33575" w:rsidP="00FA600F">
      <w:pPr>
        <w:pStyle w:val="4"/>
      </w:pPr>
      <w:bookmarkStart w:id="51" w:name="_Toc336853986"/>
      <w:r>
        <w:t>1</w:t>
      </w:r>
      <w:r w:rsidR="00FA600F">
        <w:t>.</w:t>
      </w:r>
      <w:r w:rsidR="001E0175">
        <w:t>5</w:t>
      </w:r>
      <w:r w:rsidR="00FA600F">
        <w:t>.</w:t>
      </w:r>
      <w:r w:rsidR="001E0175">
        <w:t>5</w:t>
      </w:r>
      <w:r w:rsidR="00FA600F">
        <w:t>.3. Объекты транспортной инфраструктуры</w:t>
      </w:r>
      <w:bookmarkEnd w:id="51"/>
    </w:p>
    <w:p w14:paraId="0E5C3A78" w14:textId="77777777" w:rsidR="00440E49" w:rsidRDefault="00440E49" w:rsidP="00440E49">
      <w:pPr>
        <w:pStyle w:val="a9"/>
        <w:spacing w:before="0" w:after="0"/>
      </w:pPr>
      <w:bookmarkStart w:id="52" w:name="_Toc294695442"/>
      <w:r>
        <w:t xml:space="preserve">Проектом предложено ремонт и реконструкция уже существующих улиц и дорог. Принята ширина проезжей части автомобильных дорог 3 технической </w:t>
      </w:r>
      <w:proofErr w:type="gramStart"/>
      <w:r>
        <w:t>категории  -</w:t>
      </w:r>
      <w:proofErr w:type="gramEnd"/>
      <w:r>
        <w:t xml:space="preserve"> 9 м, 4 технической категории – 6,5 м; основных и второстепенных улиц в жилой застройке – 6 - 9 м, проездов –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.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1,0 -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. </w:t>
      </w:r>
    </w:p>
    <w:p w14:paraId="033BC4BF" w14:textId="77777777" w:rsidR="009909B4" w:rsidRDefault="00440E49" w:rsidP="009909B4">
      <w:pPr>
        <w:pStyle w:val="a9"/>
        <w:spacing w:before="0" w:after="0"/>
      </w:pPr>
      <w:r>
        <w:t>Для всей улично-дорожной сети проектом предлагается дорожная одежда с покрытием из асфальтобетона.</w:t>
      </w:r>
    </w:p>
    <w:p w14:paraId="26F77AE0" w14:textId="77777777" w:rsidR="0091101A" w:rsidRPr="004C2387" w:rsidRDefault="00B33575" w:rsidP="009909B4">
      <w:pPr>
        <w:pStyle w:val="3"/>
      </w:pPr>
      <w:bookmarkStart w:id="53" w:name="_Toc336853987"/>
      <w:r>
        <w:lastRenderedPageBreak/>
        <w:t>1</w:t>
      </w:r>
      <w:r w:rsidR="0091101A">
        <w:t>.</w:t>
      </w:r>
      <w:r w:rsidR="001E0175">
        <w:t>5</w:t>
      </w:r>
      <w:r w:rsidR="0091101A">
        <w:t>.</w:t>
      </w:r>
      <w:r w:rsidR="001E0175">
        <w:t>6</w:t>
      </w:r>
      <w:r w:rsidR="0091101A" w:rsidRPr="004C2387">
        <w:t>. Развитие и размещение объектов инженерной инфраструктуры</w:t>
      </w:r>
      <w:bookmarkEnd w:id="52"/>
      <w:bookmarkEnd w:id="53"/>
    </w:p>
    <w:p w14:paraId="7F31B2A6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 w:cs="Arial CYR"/>
          <w:lang w:eastAsia="en-US"/>
        </w:rPr>
      </w:pPr>
      <w:bookmarkStart w:id="54" w:name="_Toc336853988"/>
      <w:r w:rsidRPr="00574084">
        <w:rPr>
          <w:rFonts w:ascii="Arial Narrow" w:eastAsia="Calibri" w:hAnsi="Arial Narrow" w:cs="Arial CYR"/>
          <w:lang w:eastAsia="en-US"/>
        </w:rPr>
        <w:t>Настоящий раздел выполнен в соответствии с СНиП 2.04.02-84* «Водоснабжение. Наружные сети и сооружения» и СНиП 2.07.01-89* «Градостроительство. Планировка и застройка городских и сельских поселений».</w:t>
      </w:r>
    </w:p>
    <w:p w14:paraId="309F81E4" w14:textId="77777777" w:rsidR="00574084" w:rsidRPr="00574084" w:rsidRDefault="00574084" w:rsidP="00574084">
      <w:pPr>
        <w:suppressAutoHyphens w:val="0"/>
        <w:spacing w:after="200" w:line="276" w:lineRule="auto"/>
        <w:ind w:firstLine="0"/>
        <w:jc w:val="center"/>
        <w:rPr>
          <w:rFonts w:ascii="Arial Narrow" w:eastAsia="Calibri" w:hAnsi="Arial Narrow" w:cs="Arial CYR"/>
          <w:b/>
          <w:lang w:eastAsia="en-US"/>
        </w:rPr>
      </w:pPr>
      <w:r w:rsidRPr="00574084">
        <w:rPr>
          <w:rFonts w:ascii="Arial Narrow" w:eastAsia="Calibri" w:hAnsi="Arial Narrow" w:cs="Arial CYR"/>
          <w:b/>
          <w:lang w:eastAsia="en-US"/>
        </w:rPr>
        <w:t>Обеспеченность населенных пунктов инженерной инфраструктурой</w:t>
      </w:r>
    </w:p>
    <w:tbl>
      <w:tblPr>
        <w:tblW w:w="94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3"/>
        <w:gridCol w:w="743"/>
        <w:gridCol w:w="851"/>
        <w:gridCol w:w="992"/>
        <w:gridCol w:w="851"/>
        <w:gridCol w:w="850"/>
        <w:gridCol w:w="709"/>
        <w:gridCol w:w="567"/>
        <w:gridCol w:w="709"/>
        <w:gridCol w:w="1039"/>
      </w:tblGrid>
      <w:tr w:rsidR="00574084" w:rsidRPr="00574084" w14:paraId="0B6A076B" w14:textId="77777777" w:rsidTr="0004507C">
        <w:trPr>
          <w:trHeight w:val="1145"/>
          <w:tblHeader/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46DDC5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6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eastAsia="Calibri" w:cs="Arial CYR"/>
                <w:sz w:val="20"/>
                <w:szCs w:val="20"/>
                <w:lang w:eastAsia="en-US"/>
              </w:rPr>
              <w:br w:type="page"/>
            </w: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Наименование</w:t>
            </w:r>
          </w:p>
          <w:p w14:paraId="23B6B585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6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населенного</w:t>
            </w:r>
          </w:p>
          <w:p w14:paraId="335E78F9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6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пункта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3B123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4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Обеспеченность</w:t>
            </w:r>
          </w:p>
          <w:p w14:paraId="07BF6CE7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4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централизованным</w:t>
            </w:r>
          </w:p>
          <w:p w14:paraId="55C17D95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4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водоснабжением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FBA8A6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6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Обеспеченность</w:t>
            </w:r>
          </w:p>
          <w:p w14:paraId="2381DB3F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6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централизованным</w:t>
            </w:r>
          </w:p>
          <w:p w14:paraId="47C4CBF0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6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отоплением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D09E09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6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Газифицировано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4BB608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4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Электрифицировано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326EC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57" w:firstLine="17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 xml:space="preserve">Телефонизировано </w:t>
            </w:r>
          </w:p>
          <w:p w14:paraId="2C4919A8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57" w:firstLine="17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(кол. дворов, квартир)</w:t>
            </w:r>
          </w:p>
        </w:tc>
      </w:tr>
      <w:tr w:rsidR="00574084" w:rsidRPr="00574084" w14:paraId="7BCFFA77" w14:textId="77777777" w:rsidTr="0004507C">
        <w:trPr>
          <w:trHeight w:val="2023"/>
          <w:tblHeader/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AB4EFC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00225D0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2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Всего количество дворов, квартир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D717799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Степень износа Водопроводных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5061D05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2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Всего количество дворов, квартир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6942CFF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2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Степень износа</w:t>
            </w:r>
          </w:p>
          <w:p w14:paraId="6D8F06DB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2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системы</w:t>
            </w:r>
          </w:p>
          <w:p w14:paraId="2306DFB2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2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9C064F0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2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Всего</w:t>
            </w:r>
          </w:p>
          <w:p w14:paraId="44ED2AA5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2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 xml:space="preserve"> количество дворов, квартир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989E584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Степень износа Газопроводных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A36D02C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2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Всего количество  дворов, квартир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3DCEBF2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Степень износа Электрических сетей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547317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</w:p>
        </w:tc>
      </w:tr>
      <w:tr w:rsidR="00574084" w:rsidRPr="00574084" w14:paraId="7F9CD29E" w14:textId="77777777" w:rsidTr="0004507C">
        <w:trPr>
          <w:trHeight w:val="572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8A183" w14:textId="77777777" w:rsidR="00574084" w:rsidRPr="00574084" w:rsidRDefault="00574084" w:rsidP="00574084">
            <w:pPr>
              <w:numPr>
                <w:ilvl w:val="0"/>
                <w:numId w:val="65"/>
              </w:numPr>
              <w:suppressAutoHyphens w:val="0"/>
              <w:snapToGrid w:val="0"/>
              <w:spacing w:after="120" w:line="240" w:lineRule="auto"/>
              <w:ind w:left="699"/>
              <w:jc w:val="left"/>
              <w:rPr>
                <w:rFonts w:eastAsia="Calibri" w:cs="Arial CYR"/>
                <w:sz w:val="20"/>
                <w:szCs w:val="20"/>
                <w:lang w:eastAsia="en-US"/>
              </w:rPr>
            </w:pPr>
            <w:proofErr w:type="spellStart"/>
            <w:r w:rsidRPr="00574084">
              <w:rPr>
                <w:rFonts w:eastAsia="Calibri" w:cs="Arial CYR"/>
                <w:sz w:val="20"/>
                <w:szCs w:val="20"/>
                <w:lang w:eastAsia="en-US"/>
              </w:rPr>
              <w:t>Ждимир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90936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0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1348BD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0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A58A0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869D10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44255B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2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5A1D41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2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211091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2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856F3B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0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8FB47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2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32</w:t>
            </w:r>
          </w:p>
        </w:tc>
      </w:tr>
      <w:tr w:rsidR="00574084" w:rsidRPr="00574084" w14:paraId="465BAB9B" w14:textId="77777777" w:rsidTr="0004507C">
        <w:trPr>
          <w:trHeight w:val="558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48F31B" w14:textId="77777777" w:rsidR="00574084" w:rsidRPr="00574084" w:rsidRDefault="00574084" w:rsidP="00574084">
            <w:pPr>
              <w:numPr>
                <w:ilvl w:val="0"/>
                <w:numId w:val="65"/>
              </w:numPr>
              <w:suppressAutoHyphens w:val="0"/>
              <w:snapToGrid w:val="0"/>
              <w:spacing w:after="120" w:line="240" w:lineRule="auto"/>
              <w:ind w:left="699"/>
              <w:jc w:val="left"/>
              <w:rPr>
                <w:rFonts w:eastAsia="Calibri" w:cs="Arial CYR"/>
                <w:sz w:val="20"/>
                <w:szCs w:val="20"/>
                <w:lang w:eastAsia="en-US"/>
              </w:rPr>
            </w:pPr>
            <w:proofErr w:type="spellStart"/>
            <w:r w:rsidRPr="00574084">
              <w:rPr>
                <w:rFonts w:eastAsia="Calibri" w:cs="Arial CYR"/>
                <w:sz w:val="20"/>
                <w:szCs w:val="20"/>
                <w:lang w:eastAsia="en-US"/>
              </w:rPr>
              <w:t>Бельдино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32874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0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53B539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0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5BFF56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F3F7C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137B0F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2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649E2D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2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15193C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2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5FA6C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0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4E32B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2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1</w:t>
            </w:r>
          </w:p>
        </w:tc>
      </w:tr>
      <w:tr w:rsidR="00574084" w:rsidRPr="00574084" w14:paraId="541A0E82" w14:textId="77777777" w:rsidTr="0004507C">
        <w:trPr>
          <w:trHeight w:val="558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341FC" w14:textId="77777777" w:rsidR="00574084" w:rsidRPr="00574084" w:rsidRDefault="00574084" w:rsidP="00574084">
            <w:pPr>
              <w:numPr>
                <w:ilvl w:val="0"/>
                <w:numId w:val="65"/>
              </w:numPr>
              <w:suppressAutoHyphens w:val="0"/>
              <w:snapToGrid w:val="0"/>
              <w:spacing w:after="120" w:line="240" w:lineRule="auto"/>
              <w:ind w:left="699"/>
              <w:jc w:val="left"/>
              <w:rPr>
                <w:rFonts w:eastAsia="Calibri" w:cs="Arial CYR"/>
                <w:sz w:val="20"/>
                <w:szCs w:val="20"/>
                <w:lang w:eastAsia="en-US"/>
              </w:rPr>
            </w:pPr>
            <w:r w:rsidRPr="00574084">
              <w:rPr>
                <w:rFonts w:eastAsia="Calibri" w:cs="Arial CYR"/>
                <w:sz w:val="20"/>
                <w:szCs w:val="20"/>
                <w:lang w:eastAsia="en-US"/>
              </w:rPr>
              <w:t>Прилепы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730DE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0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AAA10" w14:textId="77777777" w:rsidR="00574084" w:rsidRPr="00574084" w:rsidRDefault="00574084" w:rsidP="00574084">
            <w:pPr>
              <w:suppressAutoHyphens w:val="0"/>
              <w:spacing w:line="240" w:lineRule="auto"/>
              <w:ind w:left="100" w:firstLine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9AF37E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7BEDC8" w14:textId="77777777" w:rsidR="00574084" w:rsidRPr="00574084" w:rsidRDefault="00574084" w:rsidP="00574084">
            <w:pPr>
              <w:suppressAutoHyphens w:val="0"/>
              <w:spacing w:line="240" w:lineRule="auto"/>
              <w:ind w:left="120" w:firstLine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DF6AA" w14:textId="77777777" w:rsidR="00574084" w:rsidRPr="00574084" w:rsidRDefault="00574084" w:rsidP="00574084">
            <w:pPr>
              <w:suppressAutoHyphens w:val="0"/>
              <w:spacing w:line="240" w:lineRule="auto"/>
              <w:ind w:left="120" w:firstLine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74084"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CC858B" w14:textId="77777777" w:rsidR="00574084" w:rsidRPr="00574084" w:rsidRDefault="00574084" w:rsidP="00574084">
            <w:pPr>
              <w:suppressAutoHyphens w:val="0"/>
              <w:spacing w:line="240" w:lineRule="auto"/>
              <w:ind w:left="120" w:firstLine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2BD84B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2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15BB4B" w14:textId="77777777" w:rsidR="00574084" w:rsidRPr="00574084" w:rsidRDefault="00574084" w:rsidP="00574084">
            <w:pPr>
              <w:suppressAutoHyphens w:val="0"/>
              <w:snapToGrid w:val="0"/>
              <w:spacing w:line="240" w:lineRule="auto"/>
              <w:ind w:left="100" w:firstLine="0"/>
              <w:jc w:val="center"/>
              <w:rPr>
                <w:rFonts w:ascii="Arial Narrow" w:eastAsia="Calibri" w:hAnsi="Arial Narrow" w:cs="Arial CYR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BF046F" w14:textId="77777777" w:rsidR="00574084" w:rsidRPr="00574084" w:rsidRDefault="00574084" w:rsidP="00574084">
            <w:pPr>
              <w:suppressAutoHyphens w:val="0"/>
              <w:spacing w:line="240" w:lineRule="auto"/>
              <w:ind w:left="120" w:firstLine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14:paraId="06AB788E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 w:cs="Arial CYR"/>
          <w:lang w:eastAsia="en-US"/>
        </w:rPr>
      </w:pPr>
      <w:r w:rsidRPr="00574084">
        <w:rPr>
          <w:rFonts w:ascii="Arial Narrow" w:eastAsia="Calibri" w:hAnsi="Arial Narrow" w:cs="Arial CYR"/>
          <w:lang w:eastAsia="en-US"/>
        </w:rPr>
        <w:t>Учитывая прогнозы изменения численности населения и существующее состояние объектов инженерной инфраструктуры, генеральным планом предусматривается ряд мероприятий, направленных на повышение уровня инженерного обеспечения территории поселения по всем направлениям инженерного обеспечения.</w:t>
      </w:r>
    </w:p>
    <w:p w14:paraId="7B3CA591" w14:textId="77777777" w:rsidR="00FA600F" w:rsidRPr="00FA600F" w:rsidRDefault="00B33575" w:rsidP="00FA600F">
      <w:pPr>
        <w:pStyle w:val="4"/>
        <w:rPr>
          <w:rStyle w:val="FontStyle11"/>
          <w:rFonts w:ascii="Arial Narrow" w:hAnsi="Arial Narrow" w:cs="Times New Roman"/>
        </w:rPr>
      </w:pPr>
      <w:r>
        <w:rPr>
          <w:rStyle w:val="FontStyle11"/>
          <w:rFonts w:ascii="Arial Narrow" w:hAnsi="Arial Narrow" w:cs="Times New Roman"/>
        </w:rPr>
        <w:t>1</w:t>
      </w:r>
      <w:r w:rsidR="00FA600F" w:rsidRPr="00FA600F">
        <w:rPr>
          <w:rStyle w:val="FontStyle11"/>
          <w:rFonts w:ascii="Arial Narrow" w:hAnsi="Arial Narrow" w:cs="Times New Roman"/>
        </w:rPr>
        <w:t>.</w:t>
      </w:r>
      <w:r w:rsidR="001E0175">
        <w:rPr>
          <w:rStyle w:val="FontStyle11"/>
          <w:rFonts w:ascii="Arial Narrow" w:hAnsi="Arial Narrow" w:cs="Times New Roman"/>
        </w:rPr>
        <w:t>5</w:t>
      </w:r>
      <w:r w:rsidR="00FA600F" w:rsidRPr="00FA600F">
        <w:rPr>
          <w:rStyle w:val="FontStyle11"/>
          <w:rFonts w:ascii="Arial Narrow" w:hAnsi="Arial Narrow" w:cs="Times New Roman"/>
        </w:rPr>
        <w:t>.</w:t>
      </w:r>
      <w:r w:rsidR="001E0175">
        <w:rPr>
          <w:rStyle w:val="FontStyle11"/>
          <w:rFonts w:ascii="Arial Narrow" w:hAnsi="Arial Narrow" w:cs="Times New Roman"/>
        </w:rPr>
        <w:t>6</w:t>
      </w:r>
      <w:r w:rsidR="00FA600F" w:rsidRPr="00FA600F">
        <w:rPr>
          <w:rStyle w:val="FontStyle11"/>
          <w:rFonts w:ascii="Arial Narrow" w:hAnsi="Arial Narrow" w:cs="Times New Roman"/>
        </w:rPr>
        <w:t>.1. Водоснабжение</w:t>
      </w:r>
      <w:bookmarkEnd w:id="54"/>
    </w:p>
    <w:p w14:paraId="60A89E8A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/>
          <w:szCs w:val="22"/>
          <w:lang w:eastAsia="en-US"/>
        </w:rPr>
      </w:pPr>
      <w:bookmarkStart w:id="55" w:name="_Toc336853989"/>
      <w:r w:rsidRPr="00574084">
        <w:rPr>
          <w:rFonts w:ascii="Arial Narrow" w:eastAsia="Calibri" w:hAnsi="Arial Narrow" w:cs="Arial CYR"/>
          <w:szCs w:val="22"/>
          <w:lang w:eastAsia="en-US"/>
        </w:rPr>
        <w:t>Водоснабжение сельского поселения на перспективу предусматривается из подземных источников путем расширения водозаборов, модернизации существующих сетей и сооружений централизованного водоснабжения, строительства новых с применением современных технологий и материалов.</w:t>
      </w:r>
    </w:p>
    <w:p w14:paraId="3FD6FF81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>Строительству водозаборных сооружений в каждом конкретном случае должны предшествовать специальные гидрогеологические изыскания. Для всех водозаборов предусматриваются установки по обеззараживанию воды.</w:t>
      </w:r>
    </w:p>
    <w:p w14:paraId="3614DCDE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lastRenderedPageBreak/>
        <w:t>В качестве основных источников водоснабжения ЖДИМИРСКОГО сельского поселения для хозяйственно-питьевых, промышленных и сельскохозяйственных нужд принимаются подземные источники, которые используются и в настоящее время. Возможным источником водоснабжения для технических нужд являются поверхностные источники.</w:t>
      </w:r>
    </w:p>
    <w:p w14:paraId="596A04CB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/>
          <w:b/>
          <w:szCs w:val="22"/>
          <w:lang w:eastAsia="en-US"/>
        </w:rPr>
      </w:pPr>
      <w:r w:rsidRPr="00574084">
        <w:rPr>
          <w:rFonts w:ascii="Arial Narrow" w:eastAsia="Calibri" w:hAnsi="Arial Narrow" w:cs="Arial CYR"/>
          <w:b/>
          <w:szCs w:val="22"/>
          <w:lang w:eastAsia="en-US"/>
        </w:rPr>
        <w:t>Проектные предложения.</w:t>
      </w:r>
    </w:p>
    <w:p w14:paraId="5346B8E9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 w:cs="Arial CYR"/>
          <w:szCs w:val="26"/>
          <w:lang w:eastAsia="en-US"/>
        </w:rPr>
      </w:pPr>
      <w:r w:rsidRPr="00574084">
        <w:rPr>
          <w:rFonts w:ascii="Arial Narrow" w:eastAsia="Calibri" w:hAnsi="Arial Narrow" w:cs="Arial CYR"/>
          <w:szCs w:val="26"/>
          <w:lang w:eastAsia="en-US"/>
        </w:rPr>
        <w:t>Для развития системы водоснабжения ЖДИМИРСКОГО с/п генеральным планом на первую очередь строительства предусмотрены следующие мероприятия:</w:t>
      </w:r>
    </w:p>
    <w:p w14:paraId="5B30A254" w14:textId="77777777" w:rsidR="00574084" w:rsidRPr="00574084" w:rsidRDefault="00574084" w:rsidP="00574084">
      <w:pPr>
        <w:numPr>
          <w:ilvl w:val="0"/>
          <w:numId w:val="44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60" w:after="160" w:line="276" w:lineRule="auto"/>
        <w:ind w:left="0" w:firstLine="709"/>
        <w:jc w:val="left"/>
        <w:rPr>
          <w:rFonts w:ascii="Arial Narrow" w:eastAsia="Calibri" w:hAnsi="Arial Narrow" w:cs="Arial CYR"/>
          <w:lang w:eastAsia="en-US"/>
        </w:rPr>
      </w:pPr>
      <w:r w:rsidRPr="00574084">
        <w:rPr>
          <w:rFonts w:ascii="Arial Narrow" w:eastAsia="Calibri" w:hAnsi="Arial Narrow" w:cs="Arial CYR"/>
          <w:lang w:eastAsia="en-US"/>
        </w:rPr>
        <w:t>реконструкция  артезианских скважин, в виду большого износа;</w:t>
      </w:r>
    </w:p>
    <w:p w14:paraId="73D048A1" w14:textId="77777777" w:rsidR="00574084" w:rsidRPr="00574084" w:rsidRDefault="00574084" w:rsidP="00574084">
      <w:pPr>
        <w:numPr>
          <w:ilvl w:val="0"/>
          <w:numId w:val="44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60" w:after="160" w:line="276" w:lineRule="auto"/>
        <w:ind w:left="0" w:firstLine="709"/>
        <w:jc w:val="left"/>
        <w:rPr>
          <w:rFonts w:ascii="Arial Narrow" w:eastAsia="Calibri" w:hAnsi="Arial Narrow" w:cs="Arial CYR"/>
          <w:lang w:eastAsia="en-US"/>
        </w:rPr>
      </w:pPr>
      <w:r w:rsidRPr="00574084">
        <w:rPr>
          <w:rFonts w:ascii="Arial Narrow" w:eastAsia="Calibri" w:hAnsi="Arial Narrow" w:cs="Arial CYR"/>
          <w:lang w:eastAsia="en-US"/>
        </w:rPr>
        <w:t>ремонт водонапорных башен.</w:t>
      </w:r>
    </w:p>
    <w:p w14:paraId="187F39B5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 w:cs="Arial CYR"/>
          <w:szCs w:val="26"/>
          <w:lang w:eastAsia="en-US"/>
        </w:rPr>
      </w:pPr>
      <w:r w:rsidRPr="00574084">
        <w:rPr>
          <w:rFonts w:ascii="Arial Narrow" w:eastAsia="Calibri" w:hAnsi="Arial Narrow" w:cs="Arial CYR"/>
          <w:szCs w:val="26"/>
          <w:lang w:eastAsia="en-US"/>
        </w:rPr>
        <w:t xml:space="preserve">Для развития системы водоснабжения ЖДИМИРСКОГО с/п генеральным планом на расчетный срок предусмотрено: </w:t>
      </w:r>
    </w:p>
    <w:p w14:paraId="63D599E9" w14:textId="77777777" w:rsidR="00574084" w:rsidRPr="00574084" w:rsidRDefault="00574084" w:rsidP="00574084">
      <w:pPr>
        <w:numPr>
          <w:ilvl w:val="0"/>
          <w:numId w:val="45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60" w:after="160" w:line="276" w:lineRule="auto"/>
        <w:ind w:left="0" w:firstLine="709"/>
        <w:jc w:val="left"/>
        <w:rPr>
          <w:rFonts w:ascii="Arial Narrow" w:eastAsia="Calibri" w:hAnsi="Arial Narrow" w:cs="Arial CYR"/>
          <w:szCs w:val="26"/>
          <w:lang w:eastAsia="en-US"/>
        </w:rPr>
      </w:pPr>
      <w:r w:rsidRPr="00574084">
        <w:rPr>
          <w:rFonts w:ascii="Arial Narrow" w:eastAsia="Calibri" w:hAnsi="Arial Narrow" w:cs="Arial CYR"/>
          <w:szCs w:val="26"/>
          <w:lang w:eastAsia="en-US"/>
        </w:rPr>
        <w:t>установка новых и замена старых приборов учета водопотребления.</w:t>
      </w:r>
    </w:p>
    <w:p w14:paraId="147E7296" w14:textId="77777777" w:rsidR="00574084" w:rsidRPr="00574084" w:rsidRDefault="00574084" w:rsidP="00574084">
      <w:pPr>
        <w:numPr>
          <w:ilvl w:val="0"/>
          <w:numId w:val="45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60" w:after="160" w:line="276" w:lineRule="auto"/>
        <w:ind w:left="0" w:firstLine="709"/>
        <w:jc w:val="left"/>
        <w:rPr>
          <w:rFonts w:ascii="Arial Narrow" w:eastAsia="Calibri" w:hAnsi="Arial Narrow" w:cs="Arial CYR"/>
          <w:szCs w:val="26"/>
          <w:lang w:eastAsia="en-US"/>
        </w:rPr>
      </w:pPr>
      <w:r w:rsidRPr="00574084">
        <w:rPr>
          <w:rFonts w:ascii="Arial Narrow" w:eastAsia="Calibri" w:hAnsi="Arial Narrow" w:cs="Arial CYR"/>
          <w:szCs w:val="26"/>
          <w:lang w:eastAsia="en-US"/>
        </w:rPr>
        <w:t>установка гидрантов на сети для пожаротушения;</w:t>
      </w:r>
    </w:p>
    <w:p w14:paraId="51FEB065" w14:textId="77777777" w:rsidR="00574084" w:rsidRPr="00574084" w:rsidRDefault="00574084" w:rsidP="00574084">
      <w:pPr>
        <w:numPr>
          <w:ilvl w:val="0"/>
          <w:numId w:val="45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60" w:after="160" w:line="276" w:lineRule="auto"/>
        <w:ind w:left="0" w:firstLine="709"/>
        <w:jc w:val="left"/>
        <w:rPr>
          <w:rFonts w:ascii="Arial Narrow" w:eastAsia="Calibri" w:hAnsi="Arial Narrow" w:cs="Arial CYR"/>
          <w:lang w:eastAsia="en-US"/>
        </w:rPr>
      </w:pPr>
      <w:r w:rsidRPr="00574084">
        <w:rPr>
          <w:rFonts w:ascii="Arial Narrow" w:eastAsia="Calibri" w:hAnsi="Arial Narrow" w:cs="Arial CYR"/>
          <w:szCs w:val="26"/>
          <w:lang w:eastAsia="en-US"/>
        </w:rPr>
        <w:t>улучшение качества очистки питьевой воды.</w:t>
      </w:r>
      <w:r w:rsidRPr="00574084">
        <w:rPr>
          <w:rFonts w:ascii="Arial Narrow" w:eastAsia="Calibri" w:hAnsi="Arial Narrow" w:cs="Arial CYR"/>
          <w:lang w:eastAsia="en-US"/>
        </w:rPr>
        <w:t xml:space="preserve"> </w:t>
      </w:r>
    </w:p>
    <w:p w14:paraId="32C1EC9B" w14:textId="77777777" w:rsidR="00574084" w:rsidRPr="00574084" w:rsidRDefault="00574084" w:rsidP="00574084">
      <w:pPr>
        <w:suppressAutoHyphens w:val="0"/>
        <w:spacing w:after="200" w:line="276" w:lineRule="auto"/>
        <w:ind w:firstLine="0"/>
        <w:jc w:val="left"/>
        <w:rPr>
          <w:rFonts w:ascii="Arial Narrow" w:eastAsia="Calibri" w:hAnsi="Arial Narrow" w:cs="Arial CYR"/>
          <w:b/>
          <w:lang w:eastAsia="en-US"/>
        </w:rPr>
      </w:pPr>
    </w:p>
    <w:p w14:paraId="549ECEF3" w14:textId="77777777" w:rsidR="00574084" w:rsidRPr="00574084" w:rsidRDefault="00574084" w:rsidP="00574084">
      <w:pPr>
        <w:suppressAutoHyphens w:val="0"/>
        <w:spacing w:after="200" w:line="276" w:lineRule="auto"/>
        <w:ind w:firstLine="0"/>
        <w:jc w:val="center"/>
        <w:rPr>
          <w:rFonts w:ascii="Arial Narrow" w:eastAsia="TimesNewRomanPSMT" w:hAnsi="Arial Narrow" w:cs="Arial CYR"/>
          <w:b/>
          <w:lang w:eastAsia="en-US"/>
        </w:rPr>
      </w:pPr>
      <w:r w:rsidRPr="00574084">
        <w:rPr>
          <w:rFonts w:ascii="Arial Narrow" w:eastAsia="Calibri" w:hAnsi="Arial Narrow" w:cs="Arial CYR"/>
          <w:b/>
          <w:lang w:eastAsia="en-US"/>
        </w:rPr>
        <w:t xml:space="preserve">Современное состояние и прогноз водопотребления населением </w:t>
      </w:r>
      <w:r w:rsidRPr="00574084">
        <w:rPr>
          <w:rFonts w:ascii="Arial Narrow" w:eastAsia="TimesNewRomanPSMT" w:hAnsi="Arial Narrow" w:cs="Arial CYR"/>
          <w:b/>
          <w:lang w:eastAsia="en-US"/>
        </w:rPr>
        <w:t xml:space="preserve">ЖДИМИРСКОГО поселения </w:t>
      </w:r>
      <w:r w:rsidRPr="00574084">
        <w:rPr>
          <w:rFonts w:ascii="Arial Narrow" w:eastAsia="Calibri" w:hAnsi="Arial Narrow" w:cs="Arial CYR"/>
          <w:b/>
          <w:lang w:eastAsia="en-US"/>
        </w:rPr>
        <w:t>на питьевые и хозяйственно-бытовые нужды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1"/>
        <w:gridCol w:w="1558"/>
        <w:gridCol w:w="1983"/>
        <w:gridCol w:w="1700"/>
        <w:gridCol w:w="1700"/>
      </w:tblGrid>
      <w:tr w:rsidR="00574084" w:rsidRPr="00574084" w14:paraId="3FCF2B91" w14:textId="77777777" w:rsidTr="0004507C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76158B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</w:p>
          <w:p w14:paraId="2C256A76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71F92D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</w:p>
          <w:p w14:paraId="5970F1B0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F4CB92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Численность населения</w:t>
            </w:r>
          </w:p>
          <w:p w14:paraId="363289B0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на 01.01.2012,</w:t>
            </w:r>
          </w:p>
          <w:p w14:paraId="4BD9031F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чел.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59A276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Нормативное водопотребление,</w:t>
            </w:r>
          </w:p>
          <w:p w14:paraId="0CBA7FC8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м3/</w:t>
            </w:r>
            <w:proofErr w:type="spellStart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сут</w:t>
            </w:r>
            <w:proofErr w:type="spellEnd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, на 01.01.2012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C4D93F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Прогноз водопотребления, м3/</w:t>
            </w:r>
            <w:proofErr w:type="spellStart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сут</w:t>
            </w:r>
            <w:proofErr w:type="spellEnd"/>
          </w:p>
        </w:tc>
      </w:tr>
      <w:tr w:rsidR="00574084" w:rsidRPr="00574084" w14:paraId="7B64E783" w14:textId="77777777" w:rsidTr="0004507C">
        <w:trPr>
          <w:cantSplit/>
          <w:trHeight w:val="364"/>
          <w:tblHeader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1FD0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left"/>
              <w:rPr>
                <w:rFonts w:ascii="Arial Narrow" w:eastAsia="Calibri" w:hAnsi="Arial Narrow" w:cs="Arial CYR"/>
                <w:sz w:val="20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22A3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left"/>
              <w:rPr>
                <w:rFonts w:ascii="Arial Narrow" w:eastAsia="Calibri" w:hAnsi="Arial Narrow" w:cs="Arial CYR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AA45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left"/>
              <w:rPr>
                <w:rFonts w:ascii="Arial Narrow" w:eastAsia="Calibri" w:hAnsi="Arial Narrow" w:cs="Arial CYR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F7D9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left"/>
              <w:rPr>
                <w:rFonts w:ascii="Arial Narrow" w:eastAsia="Calibri" w:hAnsi="Arial Narrow" w:cs="Arial CYR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F2376C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1-я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44D9D0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Расчетный срок</w:t>
            </w:r>
          </w:p>
        </w:tc>
      </w:tr>
      <w:tr w:rsidR="00574084" w:rsidRPr="00574084" w14:paraId="6339594E" w14:textId="77777777" w:rsidTr="0004507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7C75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75B1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ЖДИМИРСКОЕ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AAF8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394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B141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90,6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D731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3EB4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105,8</w:t>
            </w:r>
          </w:p>
        </w:tc>
      </w:tr>
    </w:tbl>
    <w:p w14:paraId="2A23DDFA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 w:cs="Arial"/>
          <w:lang w:eastAsia="en-US"/>
        </w:rPr>
      </w:pPr>
      <w:r w:rsidRPr="00574084">
        <w:rPr>
          <w:rFonts w:ascii="Arial Narrow" w:eastAsia="Calibri" w:hAnsi="Arial Narrow" w:cs="Arial"/>
          <w:lang w:eastAsia="en-US"/>
        </w:rPr>
        <w:t>Расход питьевой воды на 1 человек в сутки  принят 230 литров.</w:t>
      </w:r>
    </w:p>
    <w:p w14:paraId="3D079517" w14:textId="77777777" w:rsidR="00FA600F" w:rsidRPr="00FA600F" w:rsidRDefault="00B33575" w:rsidP="00FA600F">
      <w:pPr>
        <w:pStyle w:val="4"/>
        <w:rPr>
          <w:rStyle w:val="FontStyle11"/>
          <w:rFonts w:ascii="Arial Narrow" w:hAnsi="Arial Narrow" w:cs="Times New Roman"/>
        </w:rPr>
      </w:pPr>
      <w:r>
        <w:rPr>
          <w:rStyle w:val="FontStyle11"/>
          <w:rFonts w:ascii="Arial Narrow" w:hAnsi="Arial Narrow" w:cs="Times New Roman"/>
        </w:rPr>
        <w:t>1</w:t>
      </w:r>
      <w:r w:rsidR="00FA600F" w:rsidRPr="00FA600F">
        <w:rPr>
          <w:rStyle w:val="FontStyle11"/>
          <w:rFonts w:ascii="Arial Narrow" w:hAnsi="Arial Narrow" w:cs="Times New Roman"/>
        </w:rPr>
        <w:t>.</w:t>
      </w:r>
      <w:r w:rsidR="001E0175">
        <w:rPr>
          <w:rStyle w:val="FontStyle11"/>
          <w:rFonts w:ascii="Arial Narrow" w:hAnsi="Arial Narrow" w:cs="Times New Roman"/>
        </w:rPr>
        <w:t>5</w:t>
      </w:r>
      <w:r w:rsidR="00FA600F" w:rsidRPr="00FA600F">
        <w:rPr>
          <w:rStyle w:val="FontStyle11"/>
          <w:rFonts w:ascii="Arial Narrow" w:hAnsi="Arial Narrow" w:cs="Times New Roman"/>
        </w:rPr>
        <w:t>.</w:t>
      </w:r>
      <w:r w:rsidR="001E0175">
        <w:rPr>
          <w:rStyle w:val="FontStyle11"/>
          <w:rFonts w:ascii="Arial Narrow" w:hAnsi="Arial Narrow" w:cs="Times New Roman"/>
        </w:rPr>
        <w:t>6</w:t>
      </w:r>
      <w:r w:rsidR="00FA600F" w:rsidRPr="00FA600F">
        <w:rPr>
          <w:rStyle w:val="FontStyle11"/>
          <w:rFonts w:ascii="Arial Narrow" w:hAnsi="Arial Narrow" w:cs="Times New Roman"/>
        </w:rPr>
        <w:t>.2. Водоотведение (канализация)</w:t>
      </w:r>
      <w:bookmarkEnd w:id="55"/>
    </w:p>
    <w:p w14:paraId="66EF61F4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/>
          <w:szCs w:val="22"/>
          <w:lang w:eastAsia="en-US"/>
        </w:rPr>
      </w:pPr>
      <w:bookmarkStart w:id="56" w:name="_Toc336853990"/>
      <w:r w:rsidRPr="00574084">
        <w:rPr>
          <w:rFonts w:ascii="Arial Narrow" w:eastAsia="Calibri" w:hAnsi="Arial Narrow" w:cs="Arial CYR"/>
          <w:szCs w:val="22"/>
          <w:lang w:eastAsia="en-US"/>
        </w:rPr>
        <w:t>Проектом предусматривается строительство канализационных сетей и очистных сооружений полной биологической очистки сточных вод. (Согласно СТП Знаменского района).</w:t>
      </w:r>
    </w:p>
    <w:p w14:paraId="088DBC3D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>В качестве очистных сооружений предлагается использовать установки биологической очистки сточных вод.</w:t>
      </w:r>
    </w:p>
    <w:p w14:paraId="407B2788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>При выборе места для площадки очистных сооружений необходимо учитывать следующие требования:</w:t>
      </w:r>
    </w:p>
    <w:p w14:paraId="4FA86F29" w14:textId="77777777" w:rsidR="00574084" w:rsidRPr="00574084" w:rsidRDefault="00574084" w:rsidP="00574084">
      <w:pPr>
        <w:numPr>
          <w:ilvl w:val="0"/>
          <w:numId w:val="46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00" w:beforeAutospacing="1" w:after="120" w:line="276" w:lineRule="auto"/>
        <w:jc w:val="left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lastRenderedPageBreak/>
        <w:t>площадка должна быть расположена ниже поселка и с подветренной стороны господствующих ветров теплого периода года по отношению к жилой зоне;</w:t>
      </w:r>
    </w:p>
    <w:p w14:paraId="0BBD612C" w14:textId="77777777" w:rsidR="00574084" w:rsidRPr="00574084" w:rsidRDefault="00574084" w:rsidP="00574084">
      <w:pPr>
        <w:numPr>
          <w:ilvl w:val="0"/>
          <w:numId w:val="46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00" w:beforeAutospacing="1" w:after="120" w:line="276" w:lineRule="auto"/>
        <w:jc w:val="left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>поступление сточных вод на сооружения следует обеспечить по возможности самотеком;</w:t>
      </w:r>
    </w:p>
    <w:p w14:paraId="7B459053" w14:textId="77777777" w:rsidR="00574084" w:rsidRPr="00574084" w:rsidRDefault="00574084" w:rsidP="00574084">
      <w:pPr>
        <w:numPr>
          <w:ilvl w:val="0"/>
          <w:numId w:val="46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00" w:beforeAutospacing="1" w:after="120" w:line="276" w:lineRule="auto"/>
        <w:jc w:val="left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>территория площадки не должна быть подвержена затоплению и береговому размыву под воздействием поверхностных вод.</w:t>
      </w:r>
    </w:p>
    <w:p w14:paraId="36BEBAF6" w14:textId="77777777" w:rsidR="00574084" w:rsidRPr="00574084" w:rsidRDefault="00574084" w:rsidP="00574084">
      <w:pPr>
        <w:suppressAutoHyphens w:val="0"/>
        <w:spacing w:before="100" w:beforeAutospacing="1" w:after="200"/>
        <w:ind w:firstLine="706"/>
        <w:rPr>
          <w:rFonts w:ascii="Arial Narrow" w:eastAsia="Calibri" w:hAnsi="Arial Narrow"/>
          <w:lang w:eastAsia="en-US"/>
        </w:rPr>
      </w:pPr>
      <w:r w:rsidRPr="00574084">
        <w:rPr>
          <w:rFonts w:ascii="Arial Narrow" w:eastAsia="Calibri" w:hAnsi="Arial Narrow" w:cs="Arial CYR"/>
          <w:lang w:eastAsia="en-US"/>
        </w:rPr>
        <w:t>Решение по утилизации осадочного ила в локальных системах канализации предусматривает его использование в качестве органического удобрения в сельском хозяйстве.</w:t>
      </w:r>
    </w:p>
    <w:p w14:paraId="4E173E1E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>Локальные системы канализации имеют ряд преимуществ по сравнению с выгребными ямами:</w:t>
      </w:r>
    </w:p>
    <w:p w14:paraId="6CB6DB10" w14:textId="77777777" w:rsidR="00574084" w:rsidRPr="00574084" w:rsidRDefault="00574084" w:rsidP="00574084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20" w:after="120" w:line="276" w:lineRule="auto"/>
        <w:ind w:left="993" w:hanging="284"/>
        <w:jc w:val="left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>высокая степень очистки сточных вод - 98%;</w:t>
      </w:r>
    </w:p>
    <w:p w14:paraId="3DFEF0AB" w14:textId="77777777" w:rsidR="00574084" w:rsidRPr="00574084" w:rsidRDefault="00574084" w:rsidP="00574084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20" w:after="120" w:line="276" w:lineRule="auto"/>
        <w:ind w:left="993" w:hanging="284"/>
        <w:jc w:val="left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>безопасность для окружающей среды;</w:t>
      </w:r>
    </w:p>
    <w:p w14:paraId="7863B3B3" w14:textId="77777777" w:rsidR="00574084" w:rsidRPr="00574084" w:rsidRDefault="00574084" w:rsidP="00574084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20" w:after="120" w:line="276" w:lineRule="auto"/>
        <w:ind w:left="993" w:hanging="284"/>
        <w:jc w:val="left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>отсутствие запахов, бесшумность, не требуется вызов ассенизационной машины;</w:t>
      </w:r>
    </w:p>
    <w:p w14:paraId="23F1C33B" w14:textId="77777777" w:rsidR="00574084" w:rsidRPr="00574084" w:rsidRDefault="00574084" w:rsidP="00574084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20" w:after="120" w:line="276" w:lineRule="auto"/>
        <w:ind w:left="993" w:hanging="284"/>
        <w:jc w:val="left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>компактность;</w:t>
      </w:r>
    </w:p>
    <w:p w14:paraId="0CDB62D0" w14:textId="77777777" w:rsidR="00574084" w:rsidRPr="00574084" w:rsidRDefault="00574084" w:rsidP="00574084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20" w:after="120" w:line="276" w:lineRule="auto"/>
        <w:ind w:left="993" w:hanging="284"/>
        <w:jc w:val="left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>возможность использовать органические осадки из системы в качестве удобрения;</w:t>
      </w:r>
    </w:p>
    <w:p w14:paraId="576A77C3" w14:textId="77777777" w:rsidR="00574084" w:rsidRPr="00574084" w:rsidRDefault="00574084" w:rsidP="00574084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20" w:after="120" w:line="276" w:lineRule="auto"/>
        <w:ind w:left="993" w:hanging="284"/>
        <w:jc w:val="left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>срок службы 50 лет и больше.</w:t>
      </w:r>
    </w:p>
    <w:p w14:paraId="2A816881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>Целью мероприятий по использованию локальной системы канализации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</w:t>
      </w:r>
    </w:p>
    <w:p w14:paraId="4192EF96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>Для сбора и отведения поверхностных стоков на первую очередь проектом предусматривается смешанная система водоотвода, при которой по улицам и в центральной части населенного пункта устраивается закрытая водосточная сеть, а на остальной территории – открытая. Дождевые стоки собираются и транспортируются системой самотечных коллекторов на очистные сооружения дождевой канализации.</w:t>
      </w:r>
    </w:p>
    <w:p w14:paraId="3CFE1559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>На каждом промышленном предприятии следует организовать системы сбора и очистки дождевых и талых сточных вод, с использованием очищенных сточных вод после их обеззараживания как резерв технического водоснабжения для данного предприятия.</w:t>
      </w:r>
    </w:p>
    <w:p w14:paraId="7A85D896" w14:textId="77777777" w:rsidR="00574084" w:rsidRPr="00574084" w:rsidRDefault="00574084" w:rsidP="00574084">
      <w:pPr>
        <w:suppressAutoHyphens w:val="0"/>
        <w:spacing w:before="120" w:after="120" w:line="240" w:lineRule="auto"/>
        <w:ind w:firstLine="0"/>
        <w:jc w:val="center"/>
        <w:rPr>
          <w:rFonts w:ascii="Arial Narrow" w:eastAsia="Calibri" w:hAnsi="Arial Narrow" w:cs="Arial CYR"/>
          <w:b/>
          <w:szCs w:val="22"/>
          <w:lang w:eastAsia="en-US"/>
        </w:rPr>
      </w:pPr>
      <w:r w:rsidRPr="00574084">
        <w:rPr>
          <w:rFonts w:ascii="Arial Narrow" w:eastAsia="Calibri" w:hAnsi="Arial Narrow" w:cs="Arial CYR"/>
          <w:b/>
          <w:szCs w:val="22"/>
          <w:lang w:eastAsia="en-US"/>
        </w:rPr>
        <w:t xml:space="preserve">Современное состояние и прогноз канализационных стоков 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4"/>
        <w:gridCol w:w="1559"/>
        <w:gridCol w:w="1790"/>
        <w:gridCol w:w="1701"/>
        <w:gridCol w:w="1701"/>
      </w:tblGrid>
      <w:tr w:rsidR="00574084" w:rsidRPr="00574084" w14:paraId="43B0174E" w14:textId="77777777" w:rsidTr="0004507C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2E9DA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</w:p>
          <w:p w14:paraId="656237AB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№</w:t>
            </w:r>
            <w:proofErr w:type="spellStart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E957C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</w:p>
          <w:p w14:paraId="58B95AE9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18492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Численность населения на 01.01.2012,</w:t>
            </w:r>
          </w:p>
          <w:p w14:paraId="3BA7AC68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чел.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8DE3AE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Нормативное значение канализационных сбросов, м3/</w:t>
            </w:r>
            <w:proofErr w:type="spellStart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сут</w:t>
            </w:r>
            <w:proofErr w:type="spellEnd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, на 01.01.2012,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645225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Прогноз канализационных сбросов, м3/</w:t>
            </w:r>
            <w:proofErr w:type="spellStart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сут</w:t>
            </w:r>
            <w:proofErr w:type="spellEnd"/>
          </w:p>
        </w:tc>
      </w:tr>
      <w:tr w:rsidR="00574084" w:rsidRPr="00574084" w14:paraId="1E631EEC" w14:textId="77777777" w:rsidTr="0004507C">
        <w:trPr>
          <w:cantSplit/>
          <w:trHeight w:val="364"/>
          <w:tblHeader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D836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left"/>
              <w:rPr>
                <w:rFonts w:ascii="Arial Narrow" w:eastAsia="Calibri" w:hAnsi="Arial Narrow" w:cs="Arial CYR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7764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left"/>
              <w:rPr>
                <w:rFonts w:ascii="Arial Narrow" w:eastAsia="Calibri" w:hAnsi="Arial Narrow" w:cs="Arial CYR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2720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left"/>
              <w:rPr>
                <w:rFonts w:ascii="Arial Narrow" w:eastAsia="Calibri" w:hAnsi="Arial Narrow" w:cs="Arial CYR"/>
                <w:sz w:val="20"/>
                <w:szCs w:val="22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AA66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left"/>
              <w:rPr>
                <w:rFonts w:ascii="Arial Narrow" w:eastAsia="Calibri" w:hAnsi="Arial Narrow" w:cs="Arial CYR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4CF899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1-я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E9F4DB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Расчетный срок</w:t>
            </w:r>
          </w:p>
        </w:tc>
      </w:tr>
      <w:tr w:rsidR="00574084" w:rsidRPr="00574084" w14:paraId="51F82186" w14:textId="77777777" w:rsidTr="0004507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0166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92B4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ЖДИМИРСКОЕ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C566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394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DB3B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78,8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45F7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0546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92</w:t>
            </w:r>
          </w:p>
        </w:tc>
      </w:tr>
    </w:tbl>
    <w:p w14:paraId="372AFC61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 w:cs="Arial CYR"/>
          <w:szCs w:val="26"/>
          <w:lang w:eastAsia="en-US"/>
        </w:rPr>
      </w:pPr>
      <w:r w:rsidRPr="00574084">
        <w:rPr>
          <w:rFonts w:ascii="Arial Narrow" w:eastAsia="Calibri" w:hAnsi="Arial Narrow" w:cs="Arial CYR"/>
          <w:szCs w:val="26"/>
          <w:lang w:eastAsia="en-US"/>
        </w:rPr>
        <w:t>Канализационные стоки приняты 200 литров на 1 человека в сутки.</w:t>
      </w:r>
    </w:p>
    <w:p w14:paraId="0720E1E5" w14:textId="77777777" w:rsidR="00574084" w:rsidRPr="00574084" w:rsidRDefault="00574084" w:rsidP="00574084">
      <w:pPr>
        <w:suppressAutoHyphens w:val="0"/>
        <w:spacing w:before="120" w:after="120" w:line="240" w:lineRule="auto"/>
        <w:ind w:firstLine="0"/>
        <w:jc w:val="center"/>
        <w:rPr>
          <w:rFonts w:ascii="Arial Narrow" w:eastAsia="Calibri" w:hAnsi="Arial Narrow"/>
          <w:b/>
          <w:szCs w:val="22"/>
          <w:lang w:eastAsia="en-US"/>
        </w:rPr>
      </w:pPr>
      <w:r w:rsidRPr="00574084">
        <w:rPr>
          <w:rFonts w:ascii="Arial Narrow" w:eastAsia="Calibri" w:hAnsi="Arial Narrow" w:cs="Arial CYR"/>
          <w:b/>
          <w:szCs w:val="22"/>
          <w:lang w:eastAsia="en-US"/>
        </w:rPr>
        <w:t>Предлагаемые мероприятия</w:t>
      </w:r>
    </w:p>
    <w:p w14:paraId="1386BAB4" w14:textId="77777777" w:rsidR="00574084" w:rsidRPr="00574084" w:rsidRDefault="00574084" w:rsidP="00574084">
      <w:pPr>
        <w:suppressAutoHyphens w:val="0"/>
        <w:spacing w:before="120" w:after="120" w:line="240" w:lineRule="auto"/>
        <w:ind w:firstLine="0"/>
        <w:jc w:val="center"/>
        <w:rPr>
          <w:rFonts w:ascii="Arial Narrow" w:eastAsia="Calibri" w:hAnsi="Arial Narrow"/>
          <w:b/>
          <w:szCs w:val="22"/>
          <w:lang w:eastAsia="en-US"/>
        </w:rPr>
      </w:pPr>
      <w:r w:rsidRPr="00574084">
        <w:rPr>
          <w:rFonts w:ascii="Arial Narrow" w:eastAsia="Calibri" w:hAnsi="Arial Narrow" w:cs="Arial CYR"/>
          <w:b/>
          <w:szCs w:val="22"/>
          <w:lang w:eastAsia="en-US"/>
        </w:rPr>
        <w:t>Первая очередь</w:t>
      </w:r>
    </w:p>
    <w:p w14:paraId="32B53AD2" w14:textId="77777777" w:rsidR="00574084" w:rsidRPr="00574084" w:rsidRDefault="00574084" w:rsidP="00574084">
      <w:pPr>
        <w:numPr>
          <w:ilvl w:val="0"/>
          <w:numId w:val="48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76" w:lineRule="auto"/>
        <w:jc w:val="left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>Разработка проектно-сметной документации на реконструкцию, модернизацию существующих и строительство новых канализационных сетей и сооружений;</w:t>
      </w:r>
    </w:p>
    <w:p w14:paraId="6D9E634D" w14:textId="77777777" w:rsidR="00574084" w:rsidRPr="00574084" w:rsidRDefault="00574084" w:rsidP="00574084">
      <w:pPr>
        <w:numPr>
          <w:ilvl w:val="0"/>
          <w:numId w:val="48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76" w:lineRule="auto"/>
        <w:jc w:val="left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 xml:space="preserve">Строительство канализационных сетей и очистных сооружений полной биологической очистки в с. </w:t>
      </w:r>
      <w:proofErr w:type="spellStart"/>
      <w:r w:rsidRPr="00574084">
        <w:rPr>
          <w:rFonts w:ascii="Arial Narrow" w:eastAsia="Calibri" w:hAnsi="Arial Narrow" w:cs="Arial CYR"/>
          <w:szCs w:val="22"/>
          <w:lang w:eastAsia="en-US"/>
        </w:rPr>
        <w:t>Ждимир</w:t>
      </w:r>
      <w:proofErr w:type="spellEnd"/>
      <w:r w:rsidRPr="00574084">
        <w:rPr>
          <w:rFonts w:ascii="Arial Narrow" w:eastAsia="Calibri" w:hAnsi="Arial Narrow" w:cs="Arial CYR"/>
          <w:szCs w:val="22"/>
          <w:lang w:eastAsia="en-US"/>
        </w:rPr>
        <w:t>.</w:t>
      </w:r>
    </w:p>
    <w:p w14:paraId="70547915" w14:textId="77777777" w:rsidR="00574084" w:rsidRPr="00574084" w:rsidRDefault="00574084" w:rsidP="00574084">
      <w:pPr>
        <w:numPr>
          <w:ilvl w:val="0"/>
          <w:numId w:val="48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76" w:lineRule="auto"/>
        <w:jc w:val="left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>Оборудование септиками малоэтажной жилой застройки.</w:t>
      </w:r>
    </w:p>
    <w:p w14:paraId="73B5FB0F" w14:textId="77777777" w:rsidR="00FA600F" w:rsidRPr="00FA600F" w:rsidRDefault="00B33575" w:rsidP="00FA600F">
      <w:pPr>
        <w:pStyle w:val="4"/>
        <w:rPr>
          <w:rStyle w:val="FontStyle12"/>
          <w:sz w:val="24"/>
        </w:rPr>
      </w:pPr>
      <w:r>
        <w:rPr>
          <w:rStyle w:val="FontStyle11"/>
          <w:rFonts w:ascii="Arial Narrow" w:hAnsi="Arial Narrow" w:cs="Times New Roman"/>
        </w:rPr>
        <w:t>1</w:t>
      </w:r>
      <w:r w:rsidR="00FA600F" w:rsidRPr="00FA600F">
        <w:rPr>
          <w:rStyle w:val="FontStyle11"/>
          <w:rFonts w:ascii="Arial Narrow" w:hAnsi="Arial Narrow" w:cs="Times New Roman"/>
        </w:rPr>
        <w:t>.</w:t>
      </w:r>
      <w:r w:rsidR="001E0175">
        <w:rPr>
          <w:rStyle w:val="FontStyle11"/>
          <w:rFonts w:ascii="Arial Narrow" w:hAnsi="Arial Narrow" w:cs="Times New Roman"/>
        </w:rPr>
        <w:t>5</w:t>
      </w:r>
      <w:r w:rsidR="00FA600F" w:rsidRPr="00FA600F">
        <w:rPr>
          <w:rStyle w:val="FontStyle11"/>
          <w:rFonts w:ascii="Arial Narrow" w:hAnsi="Arial Narrow" w:cs="Times New Roman"/>
        </w:rPr>
        <w:t>.</w:t>
      </w:r>
      <w:r w:rsidR="001E0175">
        <w:rPr>
          <w:rStyle w:val="FontStyle11"/>
          <w:rFonts w:ascii="Arial Narrow" w:hAnsi="Arial Narrow" w:cs="Times New Roman"/>
        </w:rPr>
        <w:t>6</w:t>
      </w:r>
      <w:r w:rsidR="00FA600F" w:rsidRPr="00FA600F">
        <w:rPr>
          <w:rStyle w:val="FontStyle11"/>
          <w:rFonts w:ascii="Arial Narrow" w:hAnsi="Arial Narrow" w:cs="Times New Roman"/>
        </w:rPr>
        <w:t>.3. Теплоснабжение</w:t>
      </w:r>
      <w:bookmarkEnd w:id="56"/>
    </w:p>
    <w:p w14:paraId="276D65F6" w14:textId="77777777" w:rsidR="00574084" w:rsidRPr="00574084" w:rsidRDefault="00574084" w:rsidP="00574084">
      <w:pPr>
        <w:pStyle w:val="11"/>
        <w:rPr>
          <w:rStyle w:val="FontStyle12"/>
          <w:b w:val="0"/>
          <w:szCs w:val="24"/>
        </w:rPr>
      </w:pPr>
      <w:r w:rsidRPr="00574084">
        <w:t xml:space="preserve">Прогноз теплопотребления населением, Гкал / год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761"/>
        <w:gridCol w:w="2473"/>
        <w:gridCol w:w="2473"/>
        <w:gridCol w:w="2473"/>
      </w:tblGrid>
      <w:tr w:rsidR="00574084" w:rsidRPr="00574084" w14:paraId="2AFB8F83" w14:textId="77777777" w:rsidTr="0004507C">
        <w:trPr>
          <w:trHeight w:val="398"/>
          <w:tblHeader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14:paraId="2AED5D6B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14:paraId="6F259D8C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Сельское поселение</w:t>
            </w:r>
          </w:p>
        </w:tc>
        <w:tc>
          <w:tcPr>
            <w:tcW w:w="0" w:type="auto"/>
            <w:gridSpan w:val="3"/>
            <w:shd w:val="clear" w:color="auto" w:fill="D9D9D9"/>
          </w:tcPr>
          <w:p w14:paraId="1119EF3C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Прогноз потребления газа, м</w:t>
            </w:r>
            <w:r w:rsidRPr="00574084">
              <w:rPr>
                <w:color w:val="auto"/>
                <w:vertAlign w:val="superscript"/>
              </w:rPr>
              <w:t>3</w:t>
            </w:r>
            <w:r w:rsidRPr="00574084">
              <w:rPr>
                <w:color w:val="auto"/>
              </w:rPr>
              <w:t>/год</w:t>
            </w:r>
          </w:p>
        </w:tc>
      </w:tr>
      <w:tr w:rsidR="00574084" w:rsidRPr="00574084" w14:paraId="34EF3E08" w14:textId="77777777" w:rsidTr="0004507C">
        <w:trPr>
          <w:trHeight w:val="325"/>
          <w:tblHeader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14:paraId="0FBD6FB5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7173216E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14:paraId="68D67F61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2012год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7E1A759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1-я очередь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6DDC584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Расчетный срок</w:t>
            </w:r>
          </w:p>
        </w:tc>
      </w:tr>
      <w:tr w:rsidR="00574084" w:rsidRPr="00574084" w14:paraId="2CC311E8" w14:textId="77777777" w:rsidTr="0004507C">
        <w:trPr>
          <w:trHeight w:val="288"/>
          <w:tblHeader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14:paraId="592B9418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77DD38BA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14:paraId="7CD639DE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Суммарное потребление тепла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176F50E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Суммарное потребление тепла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BA3FA39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Суммарное потребление тепла</w:t>
            </w:r>
          </w:p>
        </w:tc>
      </w:tr>
      <w:tr w:rsidR="00574084" w:rsidRPr="00574084" w14:paraId="7353D020" w14:textId="77777777" w:rsidTr="0004507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292C9C5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37842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ЖДИМИРСКОЕ</w:t>
            </w:r>
          </w:p>
        </w:tc>
        <w:tc>
          <w:tcPr>
            <w:tcW w:w="0" w:type="auto"/>
          </w:tcPr>
          <w:p w14:paraId="7139792E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149,7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AC78E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158,8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67783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174,8</w:t>
            </w:r>
          </w:p>
        </w:tc>
      </w:tr>
    </w:tbl>
    <w:p w14:paraId="71645F6C" w14:textId="77777777" w:rsidR="00574084" w:rsidRPr="00574084" w:rsidRDefault="00574084" w:rsidP="00574084">
      <w:pPr>
        <w:pStyle w:val="a9"/>
        <w:rPr>
          <w:rStyle w:val="FontStyle12"/>
          <w:sz w:val="24"/>
          <w:szCs w:val="24"/>
        </w:rPr>
      </w:pPr>
      <w:r w:rsidRPr="00574084">
        <w:rPr>
          <w:rStyle w:val="FontStyle12"/>
          <w:sz w:val="24"/>
          <w:szCs w:val="24"/>
        </w:rPr>
        <w:t>Теплопотребление принято из расчета 0,38 Гкал в год на человека.</w:t>
      </w:r>
    </w:p>
    <w:p w14:paraId="32AD9F8E" w14:textId="77777777" w:rsidR="00574084" w:rsidRPr="00574084" w:rsidRDefault="00574084" w:rsidP="00574084">
      <w:pPr>
        <w:pStyle w:val="11"/>
      </w:pPr>
      <w:r w:rsidRPr="00574084">
        <w:t>Предлагаемые мероприятия</w:t>
      </w:r>
    </w:p>
    <w:p w14:paraId="49CEE506" w14:textId="77777777" w:rsidR="00574084" w:rsidRPr="00574084" w:rsidRDefault="00574084" w:rsidP="00574084">
      <w:pPr>
        <w:pStyle w:val="11"/>
      </w:pPr>
      <w:r w:rsidRPr="00574084">
        <w:t>Первая очередь</w:t>
      </w:r>
    </w:p>
    <w:p w14:paraId="2134FA3D" w14:textId="77777777" w:rsidR="00574084" w:rsidRPr="00574084" w:rsidRDefault="00574084" w:rsidP="00574084">
      <w:pPr>
        <w:pStyle w:val="a9"/>
        <w:numPr>
          <w:ilvl w:val="0"/>
          <w:numId w:val="49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574084">
        <w:t>Разработка вариантов применения групповых и индивидуальных источников теплоснабжения в условиях ЖДИМИРСКОГО  поселения, в т.ч. с применением альтернативных источников энергии для внедрения в жилищно-коммунальном секторе;</w:t>
      </w:r>
    </w:p>
    <w:p w14:paraId="0870AE96" w14:textId="77777777" w:rsidR="00574084" w:rsidRPr="00574084" w:rsidRDefault="00574084" w:rsidP="00574084">
      <w:pPr>
        <w:pStyle w:val="a9"/>
        <w:numPr>
          <w:ilvl w:val="0"/>
          <w:numId w:val="49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574084">
        <w:t>Применение энергоэффективных индивидуальных источников тепла на газовом топливе для теплоснабжения проектируемой индивидуальной жилой застройки и мелких коммунальных объектов на всей территории района;</w:t>
      </w:r>
    </w:p>
    <w:p w14:paraId="65E65B59" w14:textId="77777777" w:rsidR="00574084" w:rsidRPr="00574084" w:rsidRDefault="00574084" w:rsidP="00574084">
      <w:pPr>
        <w:pStyle w:val="a9"/>
        <w:numPr>
          <w:ilvl w:val="0"/>
          <w:numId w:val="49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574084">
        <w:t xml:space="preserve">Реконструкция и модернизация существующих отопительных котельных с установкой энергоэффективного и </w:t>
      </w:r>
      <w:proofErr w:type="spellStart"/>
      <w:r w:rsidRPr="00574084">
        <w:t>экологобезопасного</w:t>
      </w:r>
      <w:proofErr w:type="spellEnd"/>
      <w:r w:rsidRPr="00574084">
        <w:t xml:space="preserve"> оборудования;</w:t>
      </w:r>
    </w:p>
    <w:p w14:paraId="514B61A3" w14:textId="77777777" w:rsidR="00574084" w:rsidRPr="00574084" w:rsidRDefault="00574084" w:rsidP="00574084">
      <w:pPr>
        <w:pStyle w:val="a9"/>
        <w:numPr>
          <w:ilvl w:val="0"/>
          <w:numId w:val="49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574084">
        <w:t>Строительство новых и реконструкция ветхих или находящихся в эксплуатации сверх нормативного срока (25 лет) тепловых сетей;</w:t>
      </w:r>
    </w:p>
    <w:p w14:paraId="53ED912A" w14:textId="77777777" w:rsidR="00574084" w:rsidRPr="00574084" w:rsidRDefault="00574084" w:rsidP="00574084">
      <w:pPr>
        <w:pStyle w:val="a9"/>
        <w:numPr>
          <w:ilvl w:val="0"/>
          <w:numId w:val="49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574084">
        <w:lastRenderedPageBreak/>
        <w:t>Повышение надежности тепловых сетей и снижение их повреждаемости за счет применения современных изолирующих материалов.</w:t>
      </w:r>
    </w:p>
    <w:p w14:paraId="5BE6E820" w14:textId="77777777" w:rsidR="00574084" w:rsidRPr="00574084" w:rsidRDefault="00574084" w:rsidP="00574084">
      <w:pPr>
        <w:pStyle w:val="11"/>
      </w:pPr>
      <w:r w:rsidRPr="00574084">
        <w:t>Расчетный срок</w:t>
      </w:r>
    </w:p>
    <w:p w14:paraId="4463F4BB" w14:textId="77777777" w:rsidR="00574084" w:rsidRPr="00574084" w:rsidRDefault="00574084" w:rsidP="00574084">
      <w:pPr>
        <w:pStyle w:val="a9"/>
        <w:numPr>
          <w:ilvl w:val="0"/>
          <w:numId w:val="50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574084">
        <w:t>Применение энергоэффективных индивидуальных источников тепла на газовом топливе для теплоснабжения проектируемой индивидуальной жилой застройки и мелких коммунальных объектов на всей территории района.</w:t>
      </w:r>
    </w:p>
    <w:p w14:paraId="49B0935C" w14:textId="77777777" w:rsidR="00574084" w:rsidRPr="00574084" w:rsidRDefault="00574084" w:rsidP="00574084">
      <w:pPr>
        <w:pStyle w:val="a9"/>
        <w:numPr>
          <w:ilvl w:val="0"/>
          <w:numId w:val="50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574084">
        <w:t>Совершенствование схем тепловых сетей для обеспечения возможности полной загрузки эффективных источников тепла.</w:t>
      </w:r>
    </w:p>
    <w:p w14:paraId="1611F9B4" w14:textId="77777777" w:rsidR="00574084" w:rsidRPr="00574084" w:rsidRDefault="00574084" w:rsidP="00574084">
      <w:pPr>
        <w:pStyle w:val="a9"/>
        <w:numPr>
          <w:ilvl w:val="0"/>
          <w:numId w:val="50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  <w:rPr>
          <w:rFonts w:cs="Arial"/>
        </w:rPr>
      </w:pPr>
      <w:r w:rsidRPr="00574084">
        <w:t>Теплоснабжение новых кварталов малоэтажных жилых домов предлагается обеспечить индивидуальными газовыми котлами с высоким КПД.</w:t>
      </w:r>
    </w:p>
    <w:p w14:paraId="4AA53A98" w14:textId="77777777" w:rsidR="00AB1BEA" w:rsidRDefault="00AB1BEA" w:rsidP="00AB1BEA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</w:pPr>
    </w:p>
    <w:p w14:paraId="3FC5A8A5" w14:textId="77777777" w:rsidR="00FA600F" w:rsidRPr="003B2888" w:rsidRDefault="00B33575" w:rsidP="003B2888">
      <w:pPr>
        <w:pStyle w:val="4"/>
        <w:rPr>
          <w:rStyle w:val="FontStyle11"/>
          <w:rFonts w:ascii="Arial Narrow" w:hAnsi="Arial Narrow" w:cs="Times New Roman"/>
        </w:rPr>
      </w:pPr>
      <w:bookmarkStart w:id="57" w:name="_Toc336853991"/>
      <w:r>
        <w:rPr>
          <w:rStyle w:val="FontStyle11"/>
          <w:rFonts w:ascii="Arial Narrow" w:hAnsi="Arial Narrow" w:cs="Times New Roman"/>
        </w:rPr>
        <w:t>1</w:t>
      </w:r>
      <w:r w:rsidR="00FA600F" w:rsidRPr="003B2888">
        <w:rPr>
          <w:rStyle w:val="FontStyle11"/>
          <w:rFonts w:ascii="Arial Narrow" w:hAnsi="Arial Narrow" w:cs="Times New Roman"/>
        </w:rPr>
        <w:t>.</w:t>
      </w:r>
      <w:r w:rsidR="001E0175">
        <w:rPr>
          <w:rStyle w:val="FontStyle11"/>
          <w:rFonts w:ascii="Arial Narrow" w:hAnsi="Arial Narrow" w:cs="Times New Roman"/>
        </w:rPr>
        <w:t>5</w:t>
      </w:r>
      <w:r w:rsidR="00FA600F" w:rsidRPr="003B2888">
        <w:rPr>
          <w:rStyle w:val="FontStyle11"/>
          <w:rFonts w:ascii="Arial Narrow" w:hAnsi="Arial Narrow" w:cs="Times New Roman"/>
        </w:rPr>
        <w:t>.</w:t>
      </w:r>
      <w:r w:rsidR="001E0175">
        <w:rPr>
          <w:rStyle w:val="FontStyle11"/>
          <w:rFonts w:ascii="Arial Narrow" w:hAnsi="Arial Narrow" w:cs="Times New Roman"/>
        </w:rPr>
        <w:t>6</w:t>
      </w:r>
      <w:r w:rsidR="00FA600F" w:rsidRPr="003B2888">
        <w:rPr>
          <w:rStyle w:val="FontStyle11"/>
          <w:rFonts w:ascii="Arial Narrow" w:hAnsi="Arial Narrow" w:cs="Times New Roman"/>
        </w:rPr>
        <w:t>.4. Газоснабжение</w:t>
      </w:r>
      <w:bookmarkEnd w:id="57"/>
    </w:p>
    <w:p w14:paraId="1CE38A1A" w14:textId="77777777" w:rsidR="00574084" w:rsidRPr="00574084" w:rsidRDefault="00574084" w:rsidP="00574084">
      <w:pPr>
        <w:pStyle w:val="11"/>
      </w:pPr>
      <w:bookmarkStart w:id="58" w:name="_Toc336853992"/>
      <w:r w:rsidRPr="00574084">
        <w:t>Прогноз потребления газа населением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802"/>
        <w:gridCol w:w="2071"/>
        <w:gridCol w:w="2071"/>
        <w:gridCol w:w="2071"/>
      </w:tblGrid>
      <w:tr w:rsidR="00574084" w:rsidRPr="00574084" w14:paraId="4A8D69E5" w14:textId="77777777" w:rsidTr="0004507C">
        <w:trPr>
          <w:trHeight w:val="398"/>
          <w:tblHeader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14:paraId="6035B7D9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14:paraId="07DAE6B6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Сельское поселение</w:t>
            </w:r>
          </w:p>
        </w:tc>
        <w:tc>
          <w:tcPr>
            <w:tcW w:w="0" w:type="auto"/>
            <w:gridSpan w:val="3"/>
            <w:shd w:val="clear" w:color="auto" w:fill="D9D9D9"/>
          </w:tcPr>
          <w:p w14:paraId="73D196A7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Прогноз потребления газа, м</w:t>
            </w:r>
            <w:r w:rsidRPr="00574084">
              <w:rPr>
                <w:color w:val="auto"/>
                <w:vertAlign w:val="superscript"/>
              </w:rPr>
              <w:t>3</w:t>
            </w:r>
            <w:r w:rsidRPr="00574084">
              <w:rPr>
                <w:color w:val="auto"/>
              </w:rPr>
              <w:t>/год</w:t>
            </w:r>
          </w:p>
        </w:tc>
      </w:tr>
      <w:tr w:rsidR="00574084" w:rsidRPr="00574084" w14:paraId="5EAD3D53" w14:textId="77777777" w:rsidTr="0004507C">
        <w:trPr>
          <w:trHeight w:val="325"/>
          <w:tblHeader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14:paraId="2E245F51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44697A32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14:paraId="1D81ACDA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2012год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2D0F520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1-я очередь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5587C80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Расчетный срок</w:t>
            </w:r>
          </w:p>
        </w:tc>
      </w:tr>
      <w:tr w:rsidR="00574084" w:rsidRPr="00574084" w14:paraId="6CDD38EE" w14:textId="77777777" w:rsidTr="0004507C">
        <w:trPr>
          <w:trHeight w:val="288"/>
          <w:tblHeader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14:paraId="371678B0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7420C21D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7C3CBFF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Суммарный расход газа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D75BA0C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Суммарный расход газа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86F31FB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Суммарный расход газа</w:t>
            </w:r>
          </w:p>
        </w:tc>
      </w:tr>
      <w:tr w:rsidR="00574084" w:rsidRPr="00574084" w14:paraId="1C6074EA" w14:textId="77777777" w:rsidTr="0004507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DDDFEFD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C2BEB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ЖДИМИРСКОЕ</w:t>
            </w:r>
          </w:p>
        </w:tc>
        <w:tc>
          <w:tcPr>
            <w:tcW w:w="0" w:type="auto"/>
          </w:tcPr>
          <w:p w14:paraId="447DA186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65010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A72A4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68970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CB2B3" w14:textId="77777777" w:rsidR="00574084" w:rsidRPr="00574084" w:rsidRDefault="00574084" w:rsidP="0004507C">
            <w:pPr>
              <w:pStyle w:val="a3"/>
              <w:rPr>
                <w:color w:val="auto"/>
              </w:rPr>
            </w:pPr>
            <w:r w:rsidRPr="00574084">
              <w:rPr>
                <w:color w:val="auto"/>
              </w:rPr>
              <w:t>75900</w:t>
            </w:r>
          </w:p>
        </w:tc>
      </w:tr>
    </w:tbl>
    <w:p w14:paraId="3B720076" w14:textId="77777777" w:rsidR="00574084" w:rsidRPr="00574084" w:rsidRDefault="00574084" w:rsidP="00574084">
      <w:pPr>
        <w:jc w:val="center"/>
        <w:rPr>
          <w:lang w:eastAsia="ru-RU"/>
        </w:rPr>
      </w:pPr>
      <w:r w:rsidRPr="00574084">
        <w:rPr>
          <w:lang w:eastAsia="ru-RU"/>
        </w:rPr>
        <w:t>Газоснабжение принято из расчета 165 куб.м. природного газа на одного человека в год.</w:t>
      </w:r>
    </w:p>
    <w:p w14:paraId="1F888556" w14:textId="77777777" w:rsidR="00574084" w:rsidRPr="00574084" w:rsidRDefault="00574084" w:rsidP="00574084">
      <w:pPr>
        <w:jc w:val="center"/>
        <w:rPr>
          <w:b/>
        </w:rPr>
      </w:pPr>
      <w:r w:rsidRPr="00574084">
        <w:rPr>
          <w:b/>
        </w:rPr>
        <w:t>Проектные предложения</w:t>
      </w:r>
    </w:p>
    <w:p w14:paraId="536FFF3F" w14:textId="77777777" w:rsidR="00574084" w:rsidRPr="00574084" w:rsidRDefault="00574084" w:rsidP="00574084">
      <w:pPr>
        <w:pStyle w:val="11"/>
      </w:pPr>
      <w:r w:rsidRPr="00574084">
        <w:t>Первая очередь</w:t>
      </w:r>
    </w:p>
    <w:p w14:paraId="0A9FE6E9" w14:textId="77777777" w:rsidR="00574084" w:rsidRPr="00574084" w:rsidRDefault="00574084" w:rsidP="00574084">
      <w:pPr>
        <w:pStyle w:val="a9"/>
        <w:numPr>
          <w:ilvl w:val="0"/>
          <w:numId w:val="5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  <w:rPr>
          <w:lang w:eastAsia="ru-RU"/>
        </w:rPr>
      </w:pPr>
      <w:r w:rsidRPr="00574084">
        <w:rPr>
          <w:lang w:eastAsia="ru-RU"/>
        </w:rPr>
        <w:t xml:space="preserve">Строительство </w:t>
      </w:r>
      <w:proofErr w:type="spellStart"/>
      <w:r w:rsidRPr="00574084">
        <w:rPr>
          <w:lang w:eastAsia="ru-RU"/>
        </w:rPr>
        <w:t>внутрипоселковых</w:t>
      </w:r>
      <w:proofErr w:type="spellEnd"/>
      <w:r w:rsidRPr="00574084">
        <w:rPr>
          <w:lang w:eastAsia="ru-RU"/>
        </w:rPr>
        <w:t xml:space="preserve"> газопроводов: Газификация д. Бельдино-1,8км.</w:t>
      </w:r>
    </w:p>
    <w:p w14:paraId="336A3603" w14:textId="77777777" w:rsidR="00574084" w:rsidRPr="00574084" w:rsidRDefault="00574084" w:rsidP="00574084">
      <w:pPr>
        <w:pStyle w:val="a9"/>
        <w:numPr>
          <w:ilvl w:val="0"/>
          <w:numId w:val="5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574084">
        <w:t xml:space="preserve">Проведение работ по диагностике магистральных газопроводов и газопроводов-отводов с целью выявления и замены дефектных участков, а так же </w:t>
      </w:r>
      <w:proofErr w:type="spellStart"/>
      <w:r w:rsidRPr="00574084">
        <w:t>переиспытание</w:t>
      </w:r>
      <w:proofErr w:type="spellEnd"/>
      <w:r w:rsidRPr="00574084">
        <w:t xml:space="preserve"> после проведенных работ. Применение прогрессивных технологий при ремонте и изоляции газопроводов;</w:t>
      </w:r>
    </w:p>
    <w:p w14:paraId="0CA6E1DE" w14:textId="77777777" w:rsidR="00574084" w:rsidRPr="00574084" w:rsidRDefault="00574084" w:rsidP="00574084">
      <w:pPr>
        <w:pStyle w:val="a9"/>
        <w:numPr>
          <w:ilvl w:val="0"/>
          <w:numId w:val="5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574084">
        <w:t>Оснащение ГРС энергосберегающими редуцирующим оборудованием с установкой линий малого расхода;</w:t>
      </w:r>
    </w:p>
    <w:p w14:paraId="7933ADC7" w14:textId="77777777" w:rsidR="00574084" w:rsidRPr="00574084" w:rsidRDefault="00574084" w:rsidP="00574084">
      <w:pPr>
        <w:pStyle w:val="a9"/>
        <w:numPr>
          <w:ilvl w:val="0"/>
          <w:numId w:val="5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574084">
        <w:t>Оснащение узлов учета автоматическими средствами измерений;</w:t>
      </w:r>
    </w:p>
    <w:p w14:paraId="4E9EAAF8" w14:textId="77777777" w:rsidR="00574084" w:rsidRPr="00574084" w:rsidRDefault="00574084" w:rsidP="00574084">
      <w:pPr>
        <w:pStyle w:val="a9"/>
        <w:numPr>
          <w:ilvl w:val="0"/>
          <w:numId w:val="5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574084">
        <w:t>Контроль магистральных газопроводов с целью обнаружения пропусков, утечек газа, незаконных врезок;</w:t>
      </w:r>
    </w:p>
    <w:p w14:paraId="3811D9B7" w14:textId="77777777" w:rsidR="00574084" w:rsidRPr="00574084" w:rsidRDefault="00574084" w:rsidP="00574084">
      <w:pPr>
        <w:pStyle w:val="a9"/>
        <w:numPr>
          <w:ilvl w:val="0"/>
          <w:numId w:val="5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574084">
        <w:t>Обеспечение каждого населенного пункта установкой учета расхода газа;</w:t>
      </w:r>
    </w:p>
    <w:p w14:paraId="1FDA115B" w14:textId="77777777" w:rsidR="00574084" w:rsidRPr="00574084" w:rsidRDefault="00574084" w:rsidP="00574084">
      <w:pPr>
        <w:pStyle w:val="a9"/>
        <w:numPr>
          <w:ilvl w:val="0"/>
          <w:numId w:val="5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574084">
        <w:lastRenderedPageBreak/>
        <w:t>Проведение единой политики по номенклатуре применяемых приборов учета газа, схем подключения;</w:t>
      </w:r>
    </w:p>
    <w:p w14:paraId="0BD89BAA" w14:textId="77777777" w:rsidR="00574084" w:rsidRPr="00574084" w:rsidRDefault="00574084" w:rsidP="00574084">
      <w:pPr>
        <w:pStyle w:val="a9"/>
        <w:numPr>
          <w:ilvl w:val="0"/>
          <w:numId w:val="51"/>
        </w:numPr>
        <w:suppressAutoHyphens w:val="0"/>
        <w:autoSpaceDE w:val="0"/>
        <w:autoSpaceDN w:val="0"/>
        <w:adjustRightInd w:val="0"/>
        <w:ind w:left="993" w:hanging="284"/>
        <w:rPr>
          <w:rStyle w:val="FontStyle12"/>
        </w:rPr>
      </w:pPr>
      <w:r w:rsidRPr="00574084">
        <w:rPr>
          <w:rStyle w:val="FontStyle12"/>
        </w:rPr>
        <w:t>выполнение программы энергосбережения.</w:t>
      </w:r>
    </w:p>
    <w:p w14:paraId="0FD886CD" w14:textId="77777777" w:rsidR="00574084" w:rsidRPr="00574084" w:rsidRDefault="00574084" w:rsidP="00574084">
      <w:pPr>
        <w:tabs>
          <w:tab w:val="left" w:pos="993"/>
        </w:tabs>
        <w:autoSpaceDE w:val="0"/>
        <w:autoSpaceDN w:val="0"/>
        <w:adjustRightInd w:val="0"/>
        <w:spacing w:before="120" w:after="120"/>
        <w:ind w:left="709"/>
      </w:pPr>
    </w:p>
    <w:p w14:paraId="00B8293D" w14:textId="77777777" w:rsidR="00574084" w:rsidRPr="00574084" w:rsidRDefault="00574084" w:rsidP="00574084">
      <w:pPr>
        <w:pStyle w:val="11"/>
      </w:pPr>
      <w:r w:rsidRPr="00574084">
        <w:t>Расчетный срок</w:t>
      </w:r>
    </w:p>
    <w:p w14:paraId="3412B691" w14:textId="77777777" w:rsidR="00574084" w:rsidRPr="00574084" w:rsidRDefault="00574084" w:rsidP="00574084">
      <w:pPr>
        <w:pStyle w:val="a9"/>
        <w:numPr>
          <w:ilvl w:val="0"/>
          <w:numId w:val="52"/>
        </w:numPr>
        <w:suppressAutoHyphens w:val="0"/>
        <w:autoSpaceDE w:val="0"/>
        <w:autoSpaceDN w:val="0"/>
        <w:adjustRightInd w:val="0"/>
        <w:spacing w:before="120" w:after="120"/>
        <w:ind w:left="993" w:hanging="284"/>
        <w:rPr>
          <w:lang w:eastAsia="ru-RU"/>
        </w:rPr>
      </w:pPr>
      <w:r w:rsidRPr="00574084">
        <w:rPr>
          <w:lang w:eastAsia="ru-RU"/>
        </w:rPr>
        <w:t>Строительство газопровода (</w:t>
      </w:r>
      <w:proofErr w:type="spellStart"/>
      <w:r w:rsidRPr="00574084">
        <w:rPr>
          <w:lang w:eastAsia="ru-RU"/>
        </w:rPr>
        <w:t>закольцовка</w:t>
      </w:r>
      <w:proofErr w:type="spellEnd"/>
      <w:r w:rsidRPr="00574084">
        <w:rPr>
          <w:lang w:eastAsia="ru-RU"/>
        </w:rPr>
        <w:t>)  из Урицкого района. Протяженность по территории поселения  -  6,3км.</w:t>
      </w:r>
    </w:p>
    <w:p w14:paraId="4CF2B55D" w14:textId="77777777" w:rsidR="00574084" w:rsidRPr="00574084" w:rsidRDefault="00574084" w:rsidP="00574084">
      <w:pPr>
        <w:pStyle w:val="a9"/>
        <w:numPr>
          <w:ilvl w:val="0"/>
          <w:numId w:val="52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574084">
        <w:t>Оптимизация режима работы газораспределительных сетей;</w:t>
      </w:r>
    </w:p>
    <w:p w14:paraId="16248A37" w14:textId="77777777" w:rsidR="00574084" w:rsidRPr="00574084" w:rsidRDefault="00574084" w:rsidP="00574084">
      <w:pPr>
        <w:pStyle w:val="a9"/>
        <w:numPr>
          <w:ilvl w:val="0"/>
          <w:numId w:val="52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574084">
        <w:t>Прокладка газопроводных сетей и строительство ГРП для новых кварталов жилых домов;</w:t>
      </w:r>
    </w:p>
    <w:p w14:paraId="12D71E79" w14:textId="77777777" w:rsidR="00574084" w:rsidRPr="00574084" w:rsidRDefault="00574084" w:rsidP="00574084">
      <w:pPr>
        <w:pStyle w:val="a9"/>
        <w:numPr>
          <w:ilvl w:val="0"/>
          <w:numId w:val="52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574084">
        <w:t xml:space="preserve">Проведение работ по диагностике магистральных газопроводов и газопроводов-отводов с целью выявления и замены дефектных участков, а так же </w:t>
      </w:r>
      <w:proofErr w:type="spellStart"/>
      <w:r w:rsidRPr="00574084">
        <w:t>переиспытание</w:t>
      </w:r>
      <w:proofErr w:type="spellEnd"/>
      <w:r w:rsidRPr="00574084">
        <w:t xml:space="preserve"> после проведенных работ. Применение прогрессивных технологий при ремонте и изоляции газопроводов;</w:t>
      </w:r>
    </w:p>
    <w:p w14:paraId="61B8CE2A" w14:textId="77777777" w:rsidR="00574084" w:rsidRPr="00574084" w:rsidRDefault="00574084" w:rsidP="00574084">
      <w:pPr>
        <w:pStyle w:val="a9"/>
        <w:numPr>
          <w:ilvl w:val="0"/>
          <w:numId w:val="52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574084">
        <w:t>Контроль магистральных газопроводов с целью обнаружения пропусков, утечек газа, незаконных врезок.</w:t>
      </w:r>
    </w:p>
    <w:p w14:paraId="09CA02AB" w14:textId="77777777" w:rsidR="00FA600F" w:rsidRPr="00FA600F" w:rsidRDefault="00B33575" w:rsidP="00FA600F">
      <w:pPr>
        <w:pStyle w:val="4"/>
        <w:rPr>
          <w:rStyle w:val="FontStyle12"/>
          <w:sz w:val="24"/>
        </w:rPr>
      </w:pPr>
      <w:r>
        <w:rPr>
          <w:rStyle w:val="FontStyle12"/>
          <w:sz w:val="24"/>
        </w:rPr>
        <w:t>1</w:t>
      </w:r>
      <w:r w:rsidR="00FA600F" w:rsidRPr="00FA600F">
        <w:rPr>
          <w:rStyle w:val="FontStyle12"/>
          <w:sz w:val="24"/>
        </w:rPr>
        <w:t>.</w:t>
      </w:r>
      <w:r w:rsidR="001E0175">
        <w:rPr>
          <w:rStyle w:val="FontStyle12"/>
          <w:sz w:val="24"/>
        </w:rPr>
        <w:t>5</w:t>
      </w:r>
      <w:r w:rsidR="00FA600F" w:rsidRPr="00FA600F">
        <w:rPr>
          <w:rStyle w:val="FontStyle12"/>
          <w:sz w:val="24"/>
        </w:rPr>
        <w:t>.</w:t>
      </w:r>
      <w:r w:rsidR="001E0175">
        <w:rPr>
          <w:rStyle w:val="FontStyle12"/>
          <w:sz w:val="24"/>
        </w:rPr>
        <w:t>6</w:t>
      </w:r>
      <w:r w:rsidR="00FA600F" w:rsidRPr="00FA600F">
        <w:rPr>
          <w:rStyle w:val="FontStyle12"/>
          <w:sz w:val="24"/>
        </w:rPr>
        <w:t>.5. Связь и информатизация</w:t>
      </w:r>
      <w:bookmarkEnd w:id="58"/>
    </w:p>
    <w:p w14:paraId="25D512B2" w14:textId="77777777" w:rsidR="0019201C" w:rsidRPr="00DA3B66" w:rsidRDefault="0019201C" w:rsidP="0019201C">
      <w:pPr>
        <w:pStyle w:val="11"/>
      </w:pPr>
      <w:r w:rsidRPr="00DA3B66">
        <w:t>Проектные предложения</w:t>
      </w:r>
    </w:p>
    <w:p w14:paraId="7A3AEF75" w14:textId="77777777" w:rsidR="0019201C" w:rsidRPr="00DA3B66" w:rsidRDefault="0019201C" w:rsidP="0019201C">
      <w:pPr>
        <w:pStyle w:val="a9"/>
      </w:pPr>
      <w:r w:rsidRPr="009667F7">
        <w:t>Схемой</w:t>
      </w:r>
      <w:r w:rsidRPr="008D193B">
        <w:rPr>
          <w:color w:val="FF0000"/>
        </w:rPr>
        <w:t xml:space="preserve"> </w:t>
      </w:r>
      <w:r w:rsidRPr="00DA3B66">
        <w:t xml:space="preserve">территориального планирования </w:t>
      </w:r>
      <w:r w:rsidR="00A704EC">
        <w:t>Знаменского</w:t>
      </w:r>
      <w:r w:rsidRPr="00DA3B66">
        <w:t xml:space="preserve"> </w:t>
      </w:r>
      <w:r>
        <w:t>района</w:t>
      </w:r>
      <w:r w:rsidRPr="00DA3B66">
        <w:t xml:space="preserve"> предлагается способствовать дальнейшему расширению сети объектов, обеспечивающих стабильный доступ населения к стационарной и мобильной связи и другим телекоммуникационным услугам.</w:t>
      </w:r>
    </w:p>
    <w:p w14:paraId="42014F91" w14:textId="77777777" w:rsidR="0019201C" w:rsidRPr="00DA3B66" w:rsidRDefault="0019201C" w:rsidP="0019201C">
      <w:pPr>
        <w:pStyle w:val="a9"/>
      </w:pPr>
      <w:r w:rsidRPr="00DA3B66">
        <w:t>Предусматривается увеличение количества услуг, предоставляемых отделениями связи: почтовые, страховые и финансовые услуги для населения, денежные переводы, прием платежей, доставка/выплата пенсий и социальных пособий.</w:t>
      </w:r>
    </w:p>
    <w:p w14:paraId="47565574" w14:textId="77777777" w:rsidR="0019201C" w:rsidRPr="00DA3B66" w:rsidRDefault="0019201C" w:rsidP="0019201C">
      <w:pPr>
        <w:pStyle w:val="11"/>
      </w:pPr>
      <w:r w:rsidRPr="00DA3B66">
        <w:t>Первая очередь</w:t>
      </w:r>
    </w:p>
    <w:p w14:paraId="56190C92" w14:textId="77777777" w:rsidR="0019201C" w:rsidRPr="00DA3B66" w:rsidRDefault="0019201C" w:rsidP="009909B4">
      <w:pPr>
        <w:pStyle w:val="a9"/>
        <w:numPr>
          <w:ilvl w:val="0"/>
          <w:numId w:val="53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DA3B66">
        <w:t>Модернизация имеющегося оборудования и закупка гибридных ТВ-передатчиков;</w:t>
      </w:r>
    </w:p>
    <w:p w14:paraId="1A04172E" w14:textId="77777777" w:rsidR="0019201C" w:rsidRPr="00DA3B66" w:rsidRDefault="0019201C" w:rsidP="009909B4">
      <w:pPr>
        <w:pStyle w:val="a9"/>
        <w:numPr>
          <w:ilvl w:val="0"/>
          <w:numId w:val="53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DA3B66">
        <w:t>Модернизация сети передачи данных, в т.ч. строительство волоконно-оптической линии связи;</w:t>
      </w:r>
    </w:p>
    <w:p w14:paraId="29FA06E5" w14:textId="77777777" w:rsidR="0019201C" w:rsidRPr="00DA3B66" w:rsidRDefault="0019201C" w:rsidP="009909B4">
      <w:pPr>
        <w:pStyle w:val="a9"/>
        <w:numPr>
          <w:ilvl w:val="0"/>
          <w:numId w:val="53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DA3B66">
        <w:t>Оснащение объектов почтовой связи компьютерной и оргтехникой, средствами механизации;</w:t>
      </w:r>
    </w:p>
    <w:p w14:paraId="77E74818" w14:textId="77777777" w:rsidR="0019201C" w:rsidRPr="00DA3B66" w:rsidRDefault="0019201C" w:rsidP="009909B4">
      <w:pPr>
        <w:pStyle w:val="a9"/>
        <w:numPr>
          <w:ilvl w:val="0"/>
          <w:numId w:val="53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DA3B66">
        <w:lastRenderedPageBreak/>
        <w:t>Повышение качества работы почтовой связи, внедрение новых услуг и систем обслуживания, переход к современным технологиям, ускоренная пересылка почтовых отправлений и расширение спектра услуг по приему платежей о населения;</w:t>
      </w:r>
    </w:p>
    <w:p w14:paraId="7EC5B6CD" w14:textId="77777777" w:rsidR="0019201C" w:rsidRPr="00DA3B66" w:rsidRDefault="0019201C" w:rsidP="009909B4">
      <w:pPr>
        <w:pStyle w:val="a9"/>
        <w:numPr>
          <w:ilvl w:val="0"/>
          <w:numId w:val="53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DA3B66">
        <w:t>Капитальный ремонт или замена помещений, предоставленных под ОПС;</w:t>
      </w:r>
    </w:p>
    <w:p w14:paraId="0202E0DF" w14:textId="77777777" w:rsidR="0019201C" w:rsidRPr="00DA3B66" w:rsidRDefault="0019201C" w:rsidP="009909B4">
      <w:pPr>
        <w:pStyle w:val="a9"/>
        <w:numPr>
          <w:ilvl w:val="0"/>
          <w:numId w:val="53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DA3B66">
        <w:t>Создание новой магистральной сети передачи данных с централизованным пультом управления, диагностики и обслуживании.</w:t>
      </w:r>
    </w:p>
    <w:p w14:paraId="43796B02" w14:textId="77777777" w:rsidR="0019201C" w:rsidRPr="00DA3B66" w:rsidRDefault="0019201C" w:rsidP="0019201C">
      <w:pPr>
        <w:pStyle w:val="11"/>
      </w:pPr>
      <w:r w:rsidRPr="00DA3B66">
        <w:t>Расчетный срок</w:t>
      </w:r>
    </w:p>
    <w:p w14:paraId="240AF4B6" w14:textId="77777777" w:rsidR="0019201C" w:rsidRPr="00DA3B66" w:rsidRDefault="0019201C" w:rsidP="009909B4">
      <w:pPr>
        <w:pStyle w:val="a9"/>
        <w:numPr>
          <w:ilvl w:val="0"/>
          <w:numId w:val="54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DA3B66">
        <w:t>Перевод всего вещания на DVB-T стандарт;</w:t>
      </w:r>
    </w:p>
    <w:p w14:paraId="535AB173" w14:textId="77777777" w:rsidR="0019201C" w:rsidRPr="00DA3B66" w:rsidRDefault="0019201C" w:rsidP="009909B4">
      <w:pPr>
        <w:pStyle w:val="a9"/>
        <w:numPr>
          <w:ilvl w:val="0"/>
          <w:numId w:val="54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DA3B66">
        <w:t>Обеспечение 100% потребности в стационарных телефонах предприятий и населения;</w:t>
      </w:r>
    </w:p>
    <w:p w14:paraId="59565F9E" w14:textId="77777777" w:rsidR="0019201C" w:rsidRPr="00DA3B66" w:rsidRDefault="0019201C" w:rsidP="009909B4">
      <w:pPr>
        <w:pStyle w:val="a9"/>
        <w:numPr>
          <w:ilvl w:val="0"/>
          <w:numId w:val="54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DA3B66">
        <w:t>Организация полного покрытия ТВ сигналом всей территории поселения с использованием новых гибридных цифро-аналоговых передатчиков и высокоскоростной волоконно-оптической магистральной сетью передачи данных;</w:t>
      </w:r>
    </w:p>
    <w:p w14:paraId="619F1E3E" w14:textId="77777777" w:rsidR="0019201C" w:rsidRPr="00DA3B66" w:rsidRDefault="0019201C" w:rsidP="009909B4">
      <w:pPr>
        <w:pStyle w:val="a9"/>
        <w:numPr>
          <w:ilvl w:val="0"/>
          <w:numId w:val="54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DA3B66">
        <w:t>Предоставление помещений для объектов почтовой связи в районах жилой застройки, а также оказания содействия в реконструкции, капитальном и текущем ремонте или замене помещений, занимаемых отделениями почтовой связи.</w:t>
      </w:r>
    </w:p>
    <w:p w14:paraId="3058154E" w14:textId="77777777" w:rsidR="00FA600F" w:rsidRPr="00FA600F" w:rsidRDefault="00B33575" w:rsidP="00FA600F">
      <w:pPr>
        <w:pStyle w:val="4"/>
        <w:rPr>
          <w:rStyle w:val="FontStyle11"/>
          <w:rFonts w:ascii="Arial Narrow" w:hAnsi="Arial Narrow" w:cs="Times New Roman"/>
        </w:rPr>
      </w:pPr>
      <w:bookmarkStart w:id="59" w:name="_Toc336853993"/>
      <w:r>
        <w:rPr>
          <w:rStyle w:val="FontStyle11"/>
          <w:rFonts w:ascii="Arial Narrow" w:hAnsi="Arial Narrow" w:cs="Times New Roman"/>
        </w:rPr>
        <w:t>1</w:t>
      </w:r>
      <w:r w:rsidR="00FA600F" w:rsidRPr="00FA600F">
        <w:rPr>
          <w:rStyle w:val="FontStyle11"/>
          <w:rFonts w:ascii="Arial Narrow" w:hAnsi="Arial Narrow" w:cs="Times New Roman"/>
        </w:rPr>
        <w:t>.</w:t>
      </w:r>
      <w:r w:rsidR="001E0175">
        <w:rPr>
          <w:rStyle w:val="FontStyle11"/>
          <w:rFonts w:ascii="Arial Narrow" w:hAnsi="Arial Narrow" w:cs="Times New Roman"/>
        </w:rPr>
        <w:t>5</w:t>
      </w:r>
      <w:r w:rsidR="00FA600F" w:rsidRPr="00FA600F">
        <w:rPr>
          <w:rStyle w:val="FontStyle11"/>
          <w:rFonts w:ascii="Arial Narrow" w:hAnsi="Arial Narrow" w:cs="Times New Roman"/>
        </w:rPr>
        <w:t>.</w:t>
      </w:r>
      <w:r w:rsidR="001E0175">
        <w:rPr>
          <w:rStyle w:val="FontStyle11"/>
          <w:rFonts w:ascii="Arial Narrow" w:hAnsi="Arial Narrow" w:cs="Times New Roman"/>
        </w:rPr>
        <w:t>6</w:t>
      </w:r>
      <w:r w:rsidR="00FA600F" w:rsidRPr="00FA600F">
        <w:rPr>
          <w:rStyle w:val="FontStyle11"/>
          <w:rFonts w:ascii="Arial Narrow" w:hAnsi="Arial Narrow" w:cs="Times New Roman"/>
        </w:rPr>
        <w:t>.6. Электроснабжение</w:t>
      </w:r>
      <w:bookmarkEnd w:id="59"/>
    </w:p>
    <w:p w14:paraId="3E361093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 w:cs="Arial CYR"/>
          <w:b/>
          <w:lang w:eastAsia="en-US"/>
        </w:rPr>
      </w:pPr>
      <w:bookmarkStart w:id="60" w:name="_Toc242099757"/>
      <w:bookmarkEnd w:id="33"/>
      <w:r w:rsidRPr="00574084">
        <w:rPr>
          <w:rFonts w:ascii="Arial Narrow" w:eastAsia="Calibri" w:hAnsi="Arial Narrow" w:cs="Arial CYR"/>
          <w:szCs w:val="26"/>
          <w:lang w:eastAsia="en-US"/>
        </w:rPr>
        <w:t>Настоящий раздел выполнен в соответствии с «Инструкцией по проектированию городских электрических сетей» РД34.20.185-94 и СНиП 2.07.01-89* «Градостроительство. Планировка и застройка городских и сельских поселений».</w:t>
      </w:r>
    </w:p>
    <w:p w14:paraId="3B26BCEE" w14:textId="77777777" w:rsidR="00574084" w:rsidRPr="00574084" w:rsidRDefault="00574084" w:rsidP="00574084">
      <w:pPr>
        <w:suppressAutoHyphens w:val="0"/>
        <w:spacing w:after="200" w:line="276" w:lineRule="auto"/>
        <w:ind w:firstLine="0"/>
        <w:jc w:val="center"/>
        <w:rPr>
          <w:rFonts w:ascii="Arial Narrow" w:eastAsia="Calibri" w:hAnsi="Arial Narrow" w:cs="Arial CYR"/>
          <w:b/>
          <w:lang w:eastAsia="en-US"/>
        </w:rPr>
      </w:pPr>
      <w:r w:rsidRPr="00574084">
        <w:rPr>
          <w:rFonts w:ascii="Arial Narrow" w:eastAsia="Calibri" w:hAnsi="Arial Narrow" w:cs="Arial CYR"/>
          <w:b/>
          <w:lang w:eastAsia="en-US"/>
        </w:rPr>
        <w:t>Современное состояние и прогнозируемые электрические нагрузки потребителей</w:t>
      </w:r>
    </w:p>
    <w:tbl>
      <w:tblPr>
        <w:tblW w:w="9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66"/>
        <w:gridCol w:w="1261"/>
        <w:gridCol w:w="1262"/>
        <w:gridCol w:w="1263"/>
        <w:gridCol w:w="1262"/>
        <w:gridCol w:w="1262"/>
        <w:gridCol w:w="1263"/>
      </w:tblGrid>
      <w:tr w:rsidR="00574084" w:rsidRPr="00574084" w14:paraId="6077CF65" w14:textId="77777777" w:rsidTr="0004507C">
        <w:trPr>
          <w:trHeight w:val="180"/>
          <w:tblHeader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2AD505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3B037E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020172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</w:rPr>
              <w:t>Современное состояние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FE31E1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1-я очередь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CC58CE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Расчетный срок</w:t>
            </w:r>
          </w:p>
        </w:tc>
      </w:tr>
      <w:tr w:rsidR="00574084" w:rsidRPr="00574084" w14:paraId="60BF8C5F" w14:textId="77777777" w:rsidTr="0004507C">
        <w:trPr>
          <w:trHeight w:val="120"/>
          <w:tblHeader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397E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left"/>
              <w:rPr>
                <w:rFonts w:ascii="Arial Narrow" w:eastAsia="Calibri" w:hAnsi="Arial Narrow" w:cs="Arial CYR"/>
                <w:sz w:val="20"/>
                <w:szCs w:val="22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94E1" w14:textId="77777777" w:rsidR="00574084" w:rsidRPr="00574084" w:rsidRDefault="00574084" w:rsidP="00574084">
            <w:pPr>
              <w:suppressAutoHyphens w:val="0"/>
              <w:spacing w:line="240" w:lineRule="auto"/>
              <w:ind w:firstLine="0"/>
              <w:jc w:val="left"/>
              <w:rPr>
                <w:rFonts w:ascii="Arial Narrow" w:eastAsia="Calibri" w:hAnsi="Arial Narrow" w:cs="Arial CYR"/>
                <w:sz w:val="20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5A4A30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Численность населения,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DCF418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</w:rPr>
            </w:pPr>
            <w:proofErr w:type="spellStart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Потребле-ние</w:t>
            </w:r>
            <w:proofErr w:type="spellEnd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эл.энергии</w:t>
            </w:r>
            <w:proofErr w:type="spellEnd"/>
            <w:proofErr w:type="gramEnd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кВт.ч</w:t>
            </w:r>
            <w:proofErr w:type="spellEnd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/год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8D22B1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Численность населения,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78E8AC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</w:rPr>
            </w:pPr>
            <w:proofErr w:type="spellStart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Потребле-ние</w:t>
            </w:r>
            <w:proofErr w:type="spellEnd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эл.энергии</w:t>
            </w:r>
            <w:proofErr w:type="spellEnd"/>
            <w:proofErr w:type="gramEnd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кВт.ч</w:t>
            </w:r>
            <w:proofErr w:type="spellEnd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/год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82D86F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Численность населения, 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B6253E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</w:rPr>
            </w:pPr>
            <w:proofErr w:type="spellStart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Потребле-ние</w:t>
            </w:r>
            <w:proofErr w:type="spellEnd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эл.энергии</w:t>
            </w:r>
            <w:proofErr w:type="spellEnd"/>
            <w:proofErr w:type="gramEnd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кВт.ч</w:t>
            </w:r>
            <w:proofErr w:type="spellEnd"/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/год</w:t>
            </w:r>
          </w:p>
        </w:tc>
      </w:tr>
      <w:tr w:rsidR="00574084" w:rsidRPr="00574084" w14:paraId="0310A20A" w14:textId="77777777" w:rsidTr="0004507C">
        <w:trPr>
          <w:trHeight w:val="3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1FA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D903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ЖДИМИРСКОЕ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3615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394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B659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374300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2B54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418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1BCB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397100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1243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460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742D" w14:textId="77777777" w:rsidR="00574084" w:rsidRPr="00574084" w:rsidRDefault="00574084" w:rsidP="0057408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57408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437000</w:t>
            </w:r>
          </w:p>
        </w:tc>
      </w:tr>
    </w:tbl>
    <w:p w14:paraId="30251C3F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 w:cs="Arial CYR"/>
          <w:szCs w:val="26"/>
          <w:lang w:eastAsia="en-US"/>
        </w:rPr>
      </w:pPr>
      <w:r w:rsidRPr="00574084">
        <w:rPr>
          <w:rFonts w:ascii="Arial Narrow" w:eastAsia="Calibri" w:hAnsi="Arial Narrow" w:cs="Arial CYR"/>
          <w:szCs w:val="26"/>
          <w:lang w:eastAsia="en-US"/>
        </w:rPr>
        <w:t>Потребление электроэнергии в поселении произведено из расчета 950 квт/час. на человека в год.</w:t>
      </w:r>
    </w:p>
    <w:p w14:paraId="1AB962BA" w14:textId="77777777" w:rsidR="00574084" w:rsidRPr="00574084" w:rsidRDefault="00574084" w:rsidP="00574084">
      <w:pPr>
        <w:suppressAutoHyphens w:val="0"/>
        <w:spacing w:before="120" w:after="120" w:line="240" w:lineRule="auto"/>
        <w:ind w:firstLine="0"/>
        <w:jc w:val="center"/>
        <w:rPr>
          <w:rFonts w:ascii="Arial Narrow" w:eastAsia="Calibri" w:hAnsi="Arial Narrow"/>
          <w:b/>
          <w:szCs w:val="22"/>
          <w:lang w:eastAsia="en-US"/>
        </w:rPr>
      </w:pPr>
      <w:r w:rsidRPr="00574084">
        <w:rPr>
          <w:rFonts w:ascii="Arial Narrow" w:eastAsia="Calibri" w:hAnsi="Arial Narrow" w:cs="Arial CYR"/>
          <w:b/>
          <w:szCs w:val="22"/>
          <w:lang w:eastAsia="en-US"/>
        </w:rPr>
        <w:t>Предлагаемые мероприятия</w:t>
      </w:r>
    </w:p>
    <w:p w14:paraId="550D28C6" w14:textId="77777777" w:rsidR="00574084" w:rsidRPr="00574084" w:rsidRDefault="00574084" w:rsidP="00574084">
      <w:pPr>
        <w:suppressAutoHyphens w:val="0"/>
        <w:spacing w:before="120" w:after="120" w:line="240" w:lineRule="auto"/>
        <w:ind w:firstLine="0"/>
        <w:jc w:val="center"/>
        <w:rPr>
          <w:rFonts w:ascii="Arial Narrow" w:eastAsia="Calibri" w:hAnsi="Arial Narrow"/>
          <w:b/>
          <w:szCs w:val="22"/>
          <w:lang w:eastAsia="en-US"/>
        </w:rPr>
      </w:pPr>
      <w:r w:rsidRPr="00574084">
        <w:rPr>
          <w:rFonts w:ascii="Arial Narrow" w:eastAsia="Calibri" w:hAnsi="Arial Narrow" w:cs="Arial CYR"/>
          <w:b/>
          <w:szCs w:val="22"/>
          <w:lang w:eastAsia="en-US"/>
        </w:rPr>
        <w:t>Первая очередь</w:t>
      </w:r>
    </w:p>
    <w:p w14:paraId="74E21E66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 w:cs="Arial CYR"/>
          <w:lang w:eastAsia="en-US"/>
        </w:rPr>
      </w:pPr>
      <w:r w:rsidRPr="00574084">
        <w:rPr>
          <w:rFonts w:ascii="Arial Narrow" w:eastAsia="Calibri" w:hAnsi="Arial Narrow" w:cs="Arial CYR"/>
          <w:lang w:eastAsia="en-US"/>
        </w:rPr>
        <w:t>Для развития и обеспечения надежности системы электроснабжения на первую очередь строительства проектом предусматривается:</w:t>
      </w:r>
    </w:p>
    <w:p w14:paraId="21B53388" w14:textId="77777777" w:rsidR="00574084" w:rsidRPr="00574084" w:rsidRDefault="00574084" w:rsidP="00574084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before="160" w:after="160" w:line="240" w:lineRule="auto"/>
        <w:ind w:left="993" w:hanging="284"/>
        <w:jc w:val="left"/>
        <w:rPr>
          <w:rFonts w:ascii="Arial Narrow" w:eastAsia="Calibri" w:hAnsi="Arial Narrow" w:cs="Arial CYR"/>
          <w:lang w:eastAsia="en-US"/>
        </w:rPr>
      </w:pPr>
      <w:r w:rsidRPr="00574084">
        <w:rPr>
          <w:rFonts w:ascii="Arial Narrow" w:eastAsia="Calibri" w:hAnsi="Arial Narrow" w:cs="Arial CYR"/>
          <w:lang w:eastAsia="en-US"/>
        </w:rPr>
        <w:lastRenderedPageBreak/>
        <w:t>реконструкция существующих трансформаторных подстанций 10/0,4 кВ;</w:t>
      </w:r>
    </w:p>
    <w:p w14:paraId="3F86A147" w14:textId="77777777" w:rsidR="00574084" w:rsidRPr="00574084" w:rsidRDefault="00574084" w:rsidP="00574084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before="160" w:after="160" w:line="240" w:lineRule="auto"/>
        <w:ind w:left="993" w:hanging="284"/>
        <w:jc w:val="left"/>
        <w:rPr>
          <w:rFonts w:ascii="Arial Narrow" w:eastAsia="Calibri" w:hAnsi="Arial Narrow" w:cs="Arial CYR"/>
          <w:lang w:eastAsia="en-US"/>
        </w:rPr>
      </w:pPr>
      <w:r w:rsidRPr="00574084">
        <w:rPr>
          <w:rFonts w:ascii="Arial Narrow" w:eastAsia="Calibri" w:hAnsi="Arial Narrow" w:cs="Arial CYR"/>
          <w:lang w:eastAsia="en-US"/>
        </w:rPr>
        <w:t>реконструкция сетей электроснабжения, замена деревянных опор на бетонные;</w:t>
      </w:r>
    </w:p>
    <w:p w14:paraId="2AE5F577" w14:textId="77777777" w:rsidR="00574084" w:rsidRPr="00574084" w:rsidRDefault="00574084" w:rsidP="00574084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before="160" w:after="160" w:line="240" w:lineRule="auto"/>
        <w:ind w:left="993" w:hanging="284"/>
        <w:jc w:val="left"/>
        <w:rPr>
          <w:rFonts w:ascii="Arial Narrow" w:eastAsia="Calibri" w:hAnsi="Arial Narrow" w:cs="Arial CYR"/>
          <w:lang w:eastAsia="en-US"/>
        </w:rPr>
      </w:pPr>
      <w:r w:rsidRPr="00574084">
        <w:rPr>
          <w:rFonts w:ascii="Arial Narrow" w:eastAsia="Calibri" w:hAnsi="Arial Narrow" w:cs="Arial CYR"/>
          <w:lang w:eastAsia="en-US"/>
        </w:rPr>
        <w:t>строительство новых сетей электроснабжения 0,4 кВ;</w:t>
      </w:r>
    </w:p>
    <w:p w14:paraId="53069372" w14:textId="77777777" w:rsidR="00574084" w:rsidRPr="00574084" w:rsidRDefault="00574084" w:rsidP="00574084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before="160" w:after="160" w:line="240" w:lineRule="auto"/>
        <w:ind w:left="993" w:hanging="284"/>
        <w:jc w:val="left"/>
        <w:rPr>
          <w:rFonts w:ascii="Arial Narrow" w:eastAsia="Calibri" w:hAnsi="Arial Narrow" w:cs="Arial CYR"/>
          <w:lang w:eastAsia="en-US"/>
        </w:rPr>
      </w:pPr>
      <w:r w:rsidRPr="00574084">
        <w:rPr>
          <w:rFonts w:ascii="Arial Narrow" w:eastAsia="Calibri" w:hAnsi="Arial Narrow" w:cs="Arial CYR"/>
          <w:lang w:eastAsia="en-US"/>
        </w:rPr>
        <w:t>применение комплектующих нового поколения;</w:t>
      </w:r>
    </w:p>
    <w:p w14:paraId="3E53659D" w14:textId="77777777" w:rsidR="00574084" w:rsidRPr="00574084" w:rsidRDefault="00574084" w:rsidP="00574084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before="160" w:after="160" w:line="240" w:lineRule="auto"/>
        <w:ind w:left="993" w:hanging="284"/>
        <w:jc w:val="left"/>
        <w:rPr>
          <w:rFonts w:ascii="Arial Narrow" w:eastAsia="Calibri" w:hAnsi="Arial Narrow" w:cs="Arial CYR"/>
          <w:lang w:eastAsia="en-US"/>
        </w:rPr>
      </w:pPr>
      <w:r w:rsidRPr="00574084">
        <w:rPr>
          <w:rFonts w:ascii="Arial Narrow" w:eastAsia="Calibri" w:hAnsi="Arial Narrow" w:cs="Arial CYR"/>
          <w:lang w:eastAsia="en-US"/>
        </w:rPr>
        <w:t>использование энергосберегающих приборов.</w:t>
      </w:r>
    </w:p>
    <w:p w14:paraId="206E12C7" w14:textId="77777777" w:rsidR="00574084" w:rsidRPr="00574084" w:rsidRDefault="00574084" w:rsidP="00574084">
      <w:pPr>
        <w:suppressAutoHyphens w:val="0"/>
        <w:spacing w:before="160" w:after="160"/>
        <w:jc w:val="center"/>
        <w:rPr>
          <w:rFonts w:ascii="Arial Narrow" w:eastAsia="Calibri" w:hAnsi="Arial Narrow" w:cs="Arial CYR"/>
          <w:b/>
          <w:lang w:eastAsia="en-US"/>
        </w:rPr>
      </w:pPr>
      <w:r w:rsidRPr="00574084">
        <w:rPr>
          <w:rFonts w:ascii="Arial Narrow" w:eastAsia="Calibri" w:hAnsi="Arial Narrow" w:cs="Arial CYR"/>
          <w:b/>
          <w:lang w:eastAsia="en-US"/>
        </w:rPr>
        <w:t>Расчетный срок</w:t>
      </w:r>
    </w:p>
    <w:p w14:paraId="39D30E7F" w14:textId="77777777" w:rsidR="00574084" w:rsidRPr="00574084" w:rsidRDefault="00574084" w:rsidP="00574084">
      <w:pPr>
        <w:suppressAutoHyphens w:val="0"/>
        <w:spacing w:before="160" w:after="160"/>
        <w:rPr>
          <w:rFonts w:ascii="Arial Narrow" w:eastAsia="Calibri" w:hAnsi="Arial Narrow" w:cs="Arial CYR"/>
          <w:lang w:eastAsia="en-US"/>
        </w:rPr>
      </w:pPr>
      <w:r w:rsidRPr="00574084">
        <w:rPr>
          <w:rFonts w:ascii="Arial Narrow" w:eastAsia="Calibri" w:hAnsi="Arial Narrow" w:cs="Arial CYR"/>
          <w:lang w:eastAsia="en-US"/>
        </w:rPr>
        <w:t>Для развития и обеспечения надежности системы электроснабжения на расчетный срок проектом предусматривается:</w:t>
      </w:r>
    </w:p>
    <w:p w14:paraId="70DFEC6F" w14:textId="77777777" w:rsidR="00574084" w:rsidRPr="00574084" w:rsidRDefault="00574084" w:rsidP="00574084">
      <w:pPr>
        <w:numPr>
          <w:ilvl w:val="0"/>
          <w:numId w:val="60"/>
        </w:numPr>
        <w:suppressAutoHyphens w:val="0"/>
        <w:autoSpaceDE w:val="0"/>
        <w:autoSpaceDN w:val="0"/>
        <w:adjustRightInd w:val="0"/>
        <w:spacing w:before="160" w:after="160" w:line="276" w:lineRule="auto"/>
        <w:ind w:left="993" w:hanging="284"/>
        <w:jc w:val="left"/>
        <w:rPr>
          <w:rFonts w:ascii="Arial Narrow" w:eastAsia="Calibri" w:hAnsi="Arial Narrow" w:cs="Arial CYR"/>
          <w:lang w:eastAsia="en-US"/>
        </w:rPr>
      </w:pPr>
      <w:r w:rsidRPr="00574084">
        <w:rPr>
          <w:rFonts w:ascii="Arial Narrow" w:eastAsia="Calibri" w:hAnsi="Arial Narrow" w:cs="Arial CYR"/>
          <w:lang w:eastAsia="en-US"/>
        </w:rPr>
        <w:t>строительство трансформаторной подстанции 10/0,4 кВ.</w:t>
      </w:r>
    </w:p>
    <w:p w14:paraId="597E5768" w14:textId="77777777" w:rsidR="00574084" w:rsidRPr="00574084" w:rsidRDefault="00574084" w:rsidP="00574084">
      <w:pPr>
        <w:numPr>
          <w:ilvl w:val="0"/>
          <w:numId w:val="60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76" w:lineRule="auto"/>
        <w:ind w:left="993" w:hanging="284"/>
        <w:jc w:val="left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последствиями;</w:t>
      </w:r>
    </w:p>
    <w:p w14:paraId="5EEC1F00" w14:textId="77777777" w:rsidR="00574084" w:rsidRPr="00574084" w:rsidRDefault="00574084" w:rsidP="00574084">
      <w:pPr>
        <w:numPr>
          <w:ilvl w:val="0"/>
          <w:numId w:val="60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76" w:lineRule="auto"/>
        <w:ind w:left="993" w:hanging="284"/>
        <w:jc w:val="left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>Замена металлических трансформаторных подстанций на закрытые ТП;</w:t>
      </w:r>
    </w:p>
    <w:p w14:paraId="236E2442" w14:textId="77777777" w:rsidR="00574084" w:rsidRPr="00574084" w:rsidRDefault="00574084" w:rsidP="00574084">
      <w:pPr>
        <w:numPr>
          <w:ilvl w:val="0"/>
          <w:numId w:val="60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76" w:lineRule="auto"/>
        <w:ind w:left="993" w:hanging="284"/>
        <w:jc w:val="left"/>
        <w:rPr>
          <w:rFonts w:ascii="Arial Narrow" w:eastAsia="Calibri" w:hAnsi="Arial Narrow"/>
          <w:szCs w:val="22"/>
          <w:lang w:eastAsia="en-US"/>
        </w:rPr>
      </w:pPr>
      <w:r w:rsidRPr="00574084">
        <w:rPr>
          <w:rFonts w:ascii="Arial Narrow" w:eastAsia="Calibri" w:hAnsi="Arial Narrow" w:cs="Arial CYR"/>
          <w:szCs w:val="22"/>
          <w:lang w:eastAsia="en-US"/>
        </w:rPr>
        <w:t>Внедрение на всех узловых подстанциях автоматизированной системы контроля и учета энергоресурсов (АСКУЭ).</w:t>
      </w:r>
    </w:p>
    <w:p w14:paraId="5371C8F9" w14:textId="77777777" w:rsidR="009909B4" w:rsidRDefault="009909B4" w:rsidP="00BF62BF">
      <w:pPr>
        <w:pStyle w:val="1"/>
        <w:rPr>
          <w:szCs w:val="28"/>
        </w:rPr>
      </w:pPr>
    </w:p>
    <w:p w14:paraId="4F37DFDC" w14:textId="77777777" w:rsidR="0091101A" w:rsidRPr="00C46A79" w:rsidRDefault="00B33575" w:rsidP="00BF62BF">
      <w:pPr>
        <w:pStyle w:val="1"/>
        <w:rPr>
          <w:rFonts w:eastAsiaTheme="majorEastAsia"/>
          <w:highlight w:val="yellow"/>
        </w:rPr>
      </w:pPr>
      <w:bookmarkStart w:id="61" w:name="_Toc336853994"/>
      <w:r>
        <w:rPr>
          <w:szCs w:val="28"/>
        </w:rPr>
        <w:t>2</w:t>
      </w:r>
      <w:r w:rsidR="00CB5DEA" w:rsidRPr="00C46A79">
        <w:rPr>
          <w:szCs w:val="28"/>
        </w:rPr>
        <w:t>.</w:t>
      </w:r>
      <w:r w:rsidR="005E3CC9" w:rsidRPr="00C46A79">
        <w:rPr>
          <w:rFonts w:eastAsiaTheme="majorEastAsia"/>
        </w:rPr>
        <w:t xml:space="preserve"> </w:t>
      </w:r>
      <w:r w:rsidR="0091101A" w:rsidRPr="00C46A79">
        <w:rPr>
          <w:rFonts w:eastAsiaTheme="majorEastAsia"/>
        </w:rPr>
        <w:t>Мероприятия по охране окружающей среды, благоустройству и озеленению территории населенного пункта, использованию и охране лесов</w:t>
      </w:r>
      <w:bookmarkEnd w:id="60"/>
      <w:bookmarkEnd w:id="61"/>
    </w:p>
    <w:p w14:paraId="2D93C7E0" w14:textId="77777777" w:rsidR="0091101A" w:rsidRPr="00C83CD1" w:rsidRDefault="00B33575" w:rsidP="00CB5DEA">
      <w:pPr>
        <w:pStyle w:val="3"/>
      </w:pPr>
      <w:bookmarkStart w:id="62" w:name="_Toc242099758"/>
      <w:bookmarkStart w:id="63" w:name="_Toc336853995"/>
      <w:r>
        <w:t>2</w:t>
      </w:r>
      <w:r w:rsidR="00CB5DEA">
        <w:t xml:space="preserve">.1. </w:t>
      </w:r>
      <w:r w:rsidR="0091101A" w:rsidRPr="00C83CD1">
        <w:t>Мероприятия по управлению в области охраны окружающей среды</w:t>
      </w:r>
      <w:bookmarkEnd w:id="62"/>
      <w:bookmarkEnd w:id="63"/>
    </w:p>
    <w:p w14:paraId="1967A4C2" w14:textId="77777777" w:rsidR="0091101A" w:rsidRPr="00C83CD1" w:rsidRDefault="0091101A" w:rsidP="0091101A">
      <w:pPr>
        <w:pStyle w:val="a9"/>
      </w:pPr>
      <w:r w:rsidRPr="00C83CD1">
        <w:t>Генеральным планом предусмотрены следующие мероприятия в области охраны окружающей среды:</w:t>
      </w:r>
    </w:p>
    <w:p w14:paraId="38286BC9" w14:textId="77777777" w:rsidR="0091101A" w:rsidRPr="00C83CD1" w:rsidRDefault="0091101A" w:rsidP="000402FE">
      <w:pPr>
        <w:pStyle w:val="a9"/>
        <w:numPr>
          <w:ilvl w:val="0"/>
          <w:numId w:val="17"/>
        </w:numPr>
        <w:autoSpaceDE w:val="0"/>
        <w:autoSpaceDN w:val="0"/>
        <w:adjustRightInd w:val="0"/>
        <w:spacing w:before="200" w:after="200"/>
      </w:pPr>
      <w:r w:rsidRPr="00C83CD1">
        <w:t>формирование и развитие системы экологического мониторинга, в структуре информационной системы обеспечения градостроительной деятельности, ориентированного на наблюдения за состоянием с оценкой качества окружающей среды и природных ресурсов для принятия решений в области экологической безопасности;</w:t>
      </w:r>
    </w:p>
    <w:p w14:paraId="01BBD889" w14:textId="77777777" w:rsidR="0091101A" w:rsidRPr="00C83CD1" w:rsidRDefault="0091101A" w:rsidP="000402FE">
      <w:pPr>
        <w:pStyle w:val="a9"/>
        <w:numPr>
          <w:ilvl w:val="0"/>
          <w:numId w:val="17"/>
        </w:numPr>
        <w:autoSpaceDE w:val="0"/>
        <w:autoSpaceDN w:val="0"/>
        <w:adjustRightInd w:val="0"/>
        <w:spacing w:before="200" w:after="200"/>
      </w:pPr>
      <w:r w:rsidRPr="00C83CD1">
        <w:t>разработка экономических рычагов воздействия в отношении предприятий, деятельность которых требует установления СЗЗ, для побуждения природопользователей к разработке проектов СЗЗ и использования экологически безопасных технологий;</w:t>
      </w:r>
    </w:p>
    <w:p w14:paraId="1E6EC36F" w14:textId="77777777" w:rsidR="0091101A" w:rsidRPr="00C83CD1" w:rsidRDefault="0091101A" w:rsidP="000402FE">
      <w:pPr>
        <w:pStyle w:val="a9"/>
        <w:numPr>
          <w:ilvl w:val="0"/>
          <w:numId w:val="17"/>
        </w:numPr>
        <w:autoSpaceDE w:val="0"/>
        <w:autoSpaceDN w:val="0"/>
        <w:adjustRightInd w:val="0"/>
        <w:spacing w:before="200" w:after="200"/>
      </w:pPr>
      <w:r w:rsidRPr="00C83CD1">
        <w:t>соблюдение ограничений на территории земельных участков, расположенных в пределах СЗЗ, в соответствии с правилами землепользования и застройки;</w:t>
      </w:r>
    </w:p>
    <w:p w14:paraId="1A4C2DA1" w14:textId="77777777" w:rsidR="0091101A" w:rsidRPr="00C83CD1" w:rsidRDefault="0091101A" w:rsidP="000402FE">
      <w:pPr>
        <w:pStyle w:val="a9"/>
        <w:numPr>
          <w:ilvl w:val="0"/>
          <w:numId w:val="17"/>
        </w:numPr>
        <w:autoSpaceDE w:val="0"/>
        <w:autoSpaceDN w:val="0"/>
        <w:adjustRightInd w:val="0"/>
        <w:spacing w:before="200" w:after="200"/>
      </w:pPr>
      <w:r w:rsidRPr="00C83CD1">
        <w:lastRenderedPageBreak/>
        <w:t>последовательное поэтапное хозяйственное освоение территории с учетом приоритетности экологических проблем (выбор эколого-хозяйственных приоритетов);</w:t>
      </w:r>
    </w:p>
    <w:p w14:paraId="777F3BB9" w14:textId="77777777" w:rsidR="0091101A" w:rsidRPr="00C83CD1" w:rsidRDefault="0091101A" w:rsidP="000402FE">
      <w:pPr>
        <w:pStyle w:val="a9"/>
        <w:numPr>
          <w:ilvl w:val="0"/>
          <w:numId w:val="17"/>
        </w:numPr>
        <w:autoSpaceDE w:val="0"/>
        <w:autoSpaceDN w:val="0"/>
        <w:adjustRightInd w:val="0"/>
        <w:spacing w:before="200" w:after="200"/>
      </w:pPr>
      <w:r w:rsidRPr="00C83CD1">
        <w:t>разработка и осуществление комплекса природоохранных работ с учетом специфики физико-географических условий конкретной территории и характера хозяйственной деятельности.</w:t>
      </w:r>
    </w:p>
    <w:p w14:paraId="672317EC" w14:textId="77777777" w:rsidR="0091101A" w:rsidRPr="00C83CD1" w:rsidRDefault="00B33575" w:rsidP="00F94FDD">
      <w:pPr>
        <w:pStyle w:val="4"/>
      </w:pPr>
      <w:bookmarkStart w:id="64" w:name="_Toc242099759"/>
      <w:bookmarkStart w:id="65" w:name="_Toc336853996"/>
      <w:r>
        <w:t>2</w:t>
      </w:r>
      <w:r w:rsidR="00F94FDD">
        <w:t xml:space="preserve">.1.1. </w:t>
      </w:r>
      <w:r w:rsidR="0091101A" w:rsidRPr="00C83CD1">
        <w:t>Мероприятия по улучшению качества атмосферного воздуха</w:t>
      </w:r>
      <w:bookmarkEnd w:id="64"/>
      <w:bookmarkEnd w:id="65"/>
    </w:p>
    <w:p w14:paraId="4859B258" w14:textId="77777777" w:rsidR="0091101A" w:rsidRPr="00C83CD1" w:rsidRDefault="0091101A" w:rsidP="0091101A">
      <w:pPr>
        <w:pStyle w:val="a9"/>
      </w:pPr>
      <w:r w:rsidRPr="00C83CD1">
        <w:t>Генеральным планом предусмотрены следующие мероприятия по улучшению качества атмосферного воздуха:</w:t>
      </w:r>
    </w:p>
    <w:p w14:paraId="341BAC3E" w14:textId="77777777" w:rsidR="0091101A" w:rsidRPr="00C83CD1" w:rsidRDefault="0091101A" w:rsidP="000402FE">
      <w:pPr>
        <w:pStyle w:val="a9"/>
        <w:numPr>
          <w:ilvl w:val="0"/>
          <w:numId w:val="18"/>
        </w:numPr>
        <w:autoSpaceDE w:val="0"/>
        <w:autoSpaceDN w:val="0"/>
        <w:adjustRightInd w:val="0"/>
        <w:spacing w:before="200" w:after="200"/>
      </w:pPr>
      <w:r w:rsidRPr="00C83CD1">
        <w:t xml:space="preserve">внедрение и реконструкция </w:t>
      </w:r>
      <w:proofErr w:type="spellStart"/>
      <w:r w:rsidRPr="00C83CD1">
        <w:t>пылегазоочистного</w:t>
      </w:r>
      <w:proofErr w:type="spellEnd"/>
      <w:r w:rsidRPr="00C83CD1">
        <w:t xml:space="preserve"> оборудования на котельных и производственных предприятий, использование высококачественных видов топлива, соблюдение технологических режимов работы, исключающих аварийные выбросы промышленных токсичных веществ;</w:t>
      </w:r>
    </w:p>
    <w:p w14:paraId="24AB8AEF" w14:textId="77777777" w:rsidR="0091101A" w:rsidRPr="00C83CD1" w:rsidRDefault="0091101A" w:rsidP="000402FE">
      <w:pPr>
        <w:pStyle w:val="a9"/>
        <w:numPr>
          <w:ilvl w:val="0"/>
          <w:numId w:val="18"/>
        </w:numPr>
        <w:autoSpaceDE w:val="0"/>
        <w:autoSpaceDN w:val="0"/>
        <w:adjustRightInd w:val="0"/>
        <w:spacing w:before="200" w:after="200"/>
      </w:pPr>
      <w:r w:rsidRPr="00C83CD1">
        <w:t>разработка проектов установления санитарно-защитных зон промышленных предприятий и других источников загрязнения атмосферного воздуха, водоемов, почвы;</w:t>
      </w:r>
    </w:p>
    <w:p w14:paraId="63FDC671" w14:textId="77777777" w:rsidR="0091101A" w:rsidRPr="00C83CD1" w:rsidRDefault="0091101A" w:rsidP="000402FE">
      <w:pPr>
        <w:pStyle w:val="a9"/>
        <w:numPr>
          <w:ilvl w:val="0"/>
          <w:numId w:val="18"/>
        </w:numPr>
        <w:autoSpaceDE w:val="0"/>
        <w:autoSpaceDN w:val="0"/>
        <w:adjustRightInd w:val="0"/>
        <w:spacing w:before="200" w:after="200"/>
      </w:pPr>
      <w:r w:rsidRPr="00C83CD1">
        <w:t xml:space="preserve">оборудование автозаправочных станций системой </w:t>
      </w:r>
      <w:proofErr w:type="spellStart"/>
      <w:r w:rsidRPr="00C83CD1">
        <w:t>закольцовки</w:t>
      </w:r>
      <w:proofErr w:type="spellEnd"/>
      <w:r w:rsidRPr="00C83CD1">
        <w:t xml:space="preserve"> паров бензина;</w:t>
      </w:r>
    </w:p>
    <w:p w14:paraId="19B2D22B" w14:textId="77777777" w:rsidR="0091101A" w:rsidRPr="00C83CD1" w:rsidRDefault="0091101A" w:rsidP="000402FE">
      <w:pPr>
        <w:pStyle w:val="a9"/>
        <w:numPr>
          <w:ilvl w:val="0"/>
          <w:numId w:val="18"/>
        </w:numPr>
        <w:autoSpaceDE w:val="0"/>
        <w:autoSpaceDN w:val="0"/>
        <w:adjustRightInd w:val="0"/>
        <w:spacing w:before="200" w:after="200"/>
      </w:pPr>
      <w:r w:rsidRPr="00C83CD1">
        <w:t>создание и благоустройство санитарно-защитных зон промышленных предприятий и других источников загрязнения атмосферного воздуха, водоемов, почвы;</w:t>
      </w:r>
    </w:p>
    <w:p w14:paraId="7C356B6C" w14:textId="77777777" w:rsidR="0091101A" w:rsidRPr="00C83CD1" w:rsidRDefault="0091101A" w:rsidP="000402FE">
      <w:pPr>
        <w:pStyle w:val="a9"/>
        <w:numPr>
          <w:ilvl w:val="0"/>
          <w:numId w:val="18"/>
        </w:numPr>
        <w:autoSpaceDE w:val="0"/>
        <w:autoSpaceDN w:val="0"/>
        <w:adjustRightInd w:val="0"/>
        <w:spacing w:before="200" w:after="200"/>
      </w:pPr>
      <w:r w:rsidRPr="00C83CD1">
        <w:t>благоустройство, озеленение улиц и проектируемой территории в целом.</w:t>
      </w:r>
    </w:p>
    <w:p w14:paraId="28670A18" w14:textId="77777777" w:rsidR="0091101A" w:rsidRPr="00C83CD1" w:rsidRDefault="0091101A" w:rsidP="000402FE">
      <w:pPr>
        <w:pStyle w:val="a9"/>
        <w:numPr>
          <w:ilvl w:val="0"/>
          <w:numId w:val="18"/>
        </w:numPr>
        <w:autoSpaceDE w:val="0"/>
        <w:autoSpaceDN w:val="0"/>
        <w:adjustRightInd w:val="0"/>
        <w:spacing w:before="200" w:after="200"/>
      </w:pPr>
      <w:r w:rsidRPr="00C83CD1">
        <w:t>Для снижения влияния на состояние атмосферы автотранспорта необходимо:</w:t>
      </w:r>
    </w:p>
    <w:p w14:paraId="13FAF7F0" w14:textId="77777777" w:rsidR="0091101A" w:rsidRPr="00C83CD1" w:rsidRDefault="0091101A" w:rsidP="000402FE">
      <w:pPr>
        <w:pStyle w:val="a9"/>
        <w:numPr>
          <w:ilvl w:val="0"/>
          <w:numId w:val="18"/>
        </w:numPr>
        <w:autoSpaceDE w:val="0"/>
        <w:autoSpaceDN w:val="0"/>
        <w:adjustRightInd w:val="0"/>
        <w:spacing w:before="200" w:after="200"/>
      </w:pPr>
      <w:r w:rsidRPr="00C83CD1">
        <w:t xml:space="preserve">полное прекращение использования этилированного бензина; </w:t>
      </w:r>
    </w:p>
    <w:p w14:paraId="1E067507" w14:textId="77777777" w:rsidR="0091101A" w:rsidRPr="00C83CD1" w:rsidRDefault="0091101A" w:rsidP="000402FE">
      <w:pPr>
        <w:pStyle w:val="a9"/>
        <w:numPr>
          <w:ilvl w:val="0"/>
          <w:numId w:val="18"/>
        </w:numPr>
        <w:autoSpaceDE w:val="0"/>
        <w:autoSpaceDN w:val="0"/>
        <w:adjustRightInd w:val="0"/>
        <w:spacing w:before="200" w:after="200"/>
      </w:pPr>
      <w:r w:rsidRPr="00C83CD1">
        <w:t xml:space="preserve">создание сети пунктов диагностического контроля и регулировки транспортных средств </w:t>
      </w:r>
    </w:p>
    <w:p w14:paraId="78C441EA" w14:textId="77777777" w:rsidR="0091101A" w:rsidRPr="00C83CD1" w:rsidRDefault="0091101A" w:rsidP="000402FE">
      <w:pPr>
        <w:pStyle w:val="a9"/>
        <w:numPr>
          <w:ilvl w:val="0"/>
          <w:numId w:val="18"/>
        </w:numPr>
        <w:autoSpaceDE w:val="0"/>
        <w:autoSpaceDN w:val="0"/>
        <w:adjustRightInd w:val="0"/>
        <w:spacing w:before="200" w:after="200"/>
      </w:pPr>
      <w:r w:rsidRPr="00C83CD1">
        <w:t xml:space="preserve">усовершенствование системы государственного контроля экологических параметров автотранспорта в процессе эксплуатации; </w:t>
      </w:r>
    </w:p>
    <w:p w14:paraId="1C21ACF0" w14:textId="77777777" w:rsidR="0091101A" w:rsidRPr="00C83CD1" w:rsidRDefault="0091101A" w:rsidP="000402FE">
      <w:pPr>
        <w:pStyle w:val="a9"/>
        <w:numPr>
          <w:ilvl w:val="0"/>
          <w:numId w:val="18"/>
        </w:numPr>
        <w:autoSpaceDE w:val="0"/>
        <w:autoSpaceDN w:val="0"/>
        <w:adjustRightInd w:val="0"/>
        <w:spacing w:before="200" w:after="200"/>
      </w:pPr>
      <w:r w:rsidRPr="00C83CD1">
        <w:t xml:space="preserve">усовершенствование системы платежей за загрязнение атмосферы, с целью экономического стимулирования снижения указанных выбросов, распространение его действия на владельцев индивидуального автотранспорта; </w:t>
      </w:r>
    </w:p>
    <w:p w14:paraId="52F441A3" w14:textId="77777777" w:rsidR="0091101A" w:rsidRPr="007D10DB" w:rsidRDefault="0091101A" w:rsidP="000402FE">
      <w:pPr>
        <w:pStyle w:val="a9"/>
        <w:numPr>
          <w:ilvl w:val="0"/>
          <w:numId w:val="18"/>
        </w:numPr>
        <w:autoSpaceDE w:val="0"/>
        <w:autoSpaceDN w:val="0"/>
        <w:adjustRightInd w:val="0"/>
        <w:spacing w:before="200" w:after="200"/>
      </w:pPr>
      <w:r w:rsidRPr="00C83CD1">
        <w:lastRenderedPageBreak/>
        <w:t>оптимизация транспортных потоков в населенных пунктах.</w:t>
      </w:r>
    </w:p>
    <w:p w14:paraId="7F86EADE" w14:textId="77777777" w:rsidR="0091101A" w:rsidRPr="00F94FDD" w:rsidRDefault="00B33575" w:rsidP="00F94FDD">
      <w:pPr>
        <w:pStyle w:val="4"/>
      </w:pPr>
      <w:bookmarkStart w:id="66" w:name="_Toc242099760"/>
      <w:bookmarkStart w:id="67" w:name="_Toc336853997"/>
      <w:r>
        <w:t>2</w:t>
      </w:r>
      <w:r w:rsidR="00F94FDD" w:rsidRPr="00F94FDD">
        <w:t xml:space="preserve">.1.2. </w:t>
      </w:r>
      <w:r w:rsidR="0091101A" w:rsidRPr="00F94FDD">
        <w:t>Мероприятия по охране водных объектов</w:t>
      </w:r>
      <w:bookmarkEnd w:id="66"/>
      <w:bookmarkEnd w:id="67"/>
    </w:p>
    <w:p w14:paraId="75ED52FC" w14:textId="77777777" w:rsidR="0091101A" w:rsidRPr="00C83CD1" w:rsidRDefault="0091101A" w:rsidP="0091101A">
      <w:pPr>
        <w:pStyle w:val="a9"/>
      </w:pPr>
      <w:r w:rsidRPr="00C83CD1">
        <w:t xml:space="preserve">Генеральным планом предусмотрены следующие мероприятия по восстановлению и предотвращению загрязнения водных объектов: </w:t>
      </w:r>
    </w:p>
    <w:p w14:paraId="2C9595FE" w14:textId="77777777" w:rsidR="0091101A" w:rsidRPr="00C83CD1" w:rsidRDefault="0091101A" w:rsidP="000402FE">
      <w:pPr>
        <w:pStyle w:val="a9"/>
        <w:numPr>
          <w:ilvl w:val="0"/>
          <w:numId w:val="19"/>
        </w:numPr>
        <w:autoSpaceDE w:val="0"/>
        <w:autoSpaceDN w:val="0"/>
        <w:adjustRightInd w:val="0"/>
        <w:spacing w:before="200" w:after="200"/>
      </w:pPr>
      <w:r w:rsidRPr="00C83CD1">
        <w:t>организация и благоустройство водоохранных зон и прибрежных защитных полос, расчистка прибрежных территорий;</w:t>
      </w:r>
    </w:p>
    <w:p w14:paraId="01A80246" w14:textId="77777777" w:rsidR="0091101A" w:rsidRPr="00C83CD1" w:rsidRDefault="0091101A" w:rsidP="000402FE">
      <w:pPr>
        <w:pStyle w:val="a9"/>
        <w:numPr>
          <w:ilvl w:val="0"/>
          <w:numId w:val="19"/>
        </w:numPr>
        <w:autoSpaceDE w:val="0"/>
        <w:autoSpaceDN w:val="0"/>
        <w:adjustRightInd w:val="0"/>
        <w:spacing w:before="200" w:after="200"/>
      </w:pPr>
      <w:r w:rsidRPr="00C83CD1">
        <w:t>организация контроля уровня загрязнения поверхностных и грунтовых вод;</w:t>
      </w:r>
    </w:p>
    <w:p w14:paraId="256BF878" w14:textId="77777777" w:rsidR="0091101A" w:rsidRPr="00C83CD1" w:rsidRDefault="0091101A" w:rsidP="000402FE">
      <w:pPr>
        <w:pStyle w:val="a9"/>
        <w:numPr>
          <w:ilvl w:val="0"/>
          <w:numId w:val="19"/>
        </w:numPr>
        <w:autoSpaceDE w:val="0"/>
        <w:autoSpaceDN w:val="0"/>
        <w:adjustRightInd w:val="0"/>
        <w:spacing w:before="200" w:after="200"/>
      </w:pPr>
      <w:r w:rsidRPr="00C83CD1">
        <w:t xml:space="preserve">разработка планов мероприятий и инструкции по предотвращению аварий на объектах, представляющих потенциальную угрозу загрязнения; </w:t>
      </w:r>
    </w:p>
    <w:p w14:paraId="3A27E08C" w14:textId="77777777" w:rsidR="0091101A" w:rsidRPr="007D10DB" w:rsidRDefault="0091101A" w:rsidP="000402FE">
      <w:pPr>
        <w:pStyle w:val="a9"/>
        <w:numPr>
          <w:ilvl w:val="0"/>
          <w:numId w:val="19"/>
        </w:numPr>
        <w:autoSpaceDE w:val="0"/>
        <w:autoSpaceDN w:val="0"/>
        <w:adjustRightInd w:val="0"/>
        <w:spacing w:before="200" w:after="200"/>
      </w:pPr>
      <w:r w:rsidRPr="00C83CD1">
        <w:t>усовершенствование системы сбора и отвода поверхностных стоков и технологии очистки сточных вод.</w:t>
      </w:r>
    </w:p>
    <w:p w14:paraId="26DE2EBE" w14:textId="77777777" w:rsidR="0091101A" w:rsidRPr="00C83CD1" w:rsidRDefault="00B33575" w:rsidP="00F94FDD">
      <w:pPr>
        <w:pStyle w:val="4"/>
      </w:pPr>
      <w:bookmarkStart w:id="68" w:name="_Toc242099761"/>
      <w:bookmarkStart w:id="69" w:name="_Toc336853998"/>
      <w:r>
        <w:t>2</w:t>
      </w:r>
      <w:r w:rsidR="00F94FDD">
        <w:t xml:space="preserve">.1.3. </w:t>
      </w:r>
      <w:r w:rsidR="0091101A" w:rsidRPr="00C83CD1">
        <w:t>Мероприятия по охране и восстановлению почв</w:t>
      </w:r>
      <w:bookmarkEnd w:id="68"/>
      <w:bookmarkEnd w:id="69"/>
    </w:p>
    <w:p w14:paraId="34B402F2" w14:textId="77777777" w:rsidR="0091101A" w:rsidRPr="00C83CD1" w:rsidRDefault="0091101A" w:rsidP="0091101A">
      <w:pPr>
        <w:pStyle w:val="a9"/>
      </w:pPr>
      <w:r w:rsidRPr="00C83CD1">
        <w:t xml:space="preserve">Для обеспечения охраны и рационального использования почвы необходимо предусмотреть комплекс мероприятий по ее рекультивации. Рекультивации подлежат земли, нарушенные при: </w:t>
      </w:r>
    </w:p>
    <w:p w14:paraId="78E1C22C" w14:textId="77777777" w:rsidR="0091101A" w:rsidRPr="00C83CD1" w:rsidRDefault="0091101A" w:rsidP="000402FE">
      <w:pPr>
        <w:pStyle w:val="a9"/>
        <w:numPr>
          <w:ilvl w:val="0"/>
          <w:numId w:val="20"/>
        </w:numPr>
        <w:autoSpaceDE w:val="0"/>
        <w:autoSpaceDN w:val="0"/>
        <w:adjustRightInd w:val="0"/>
        <w:spacing w:before="200" w:after="200"/>
      </w:pPr>
      <w:r w:rsidRPr="00C83CD1">
        <w:t xml:space="preserve">разработке месторождений полезных ископаемых; </w:t>
      </w:r>
    </w:p>
    <w:p w14:paraId="07E2FE09" w14:textId="77777777" w:rsidR="0091101A" w:rsidRPr="00C83CD1" w:rsidRDefault="0091101A" w:rsidP="000402FE">
      <w:pPr>
        <w:pStyle w:val="a9"/>
        <w:numPr>
          <w:ilvl w:val="0"/>
          <w:numId w:val="20"/>
        </w:numPr>
        <w:autoSpaceDE w:val="0"/>
        <w:autoSpaceDN w:val="0"/>
        <w:adjustRightInd w:val="0"/>
        <w:spacing w:before="200" w:after="200"/>
      </w:pPr>
      <w:r w:rsidRPr="00C83CD1">
        <w:t xml:space="preserve">прокладке трубопроводов, строительстве и прокладке инженерных сетей различного назначения; </w:t>
      </w:r>
    </w:p>
    <w:p w14:paraId="2A38500D" w14:textId="77777777" w:rsidR="0091101A" w:rsidRPr="00C83CD1" w:rsidRDefault="0091101A" w:rsidP="000402FE">
      <w:pPr>
        <w:pStyle w:val="a9"/>
        <w:numPr>
          <w:ilvl w:val="0"/>
          <w:numId w:val="20"/>
        </w:numPr>
        <w:autoSpaceDE w:val="0"/>
        <w:autoSpaceDN w:val="0"/>
        <w:adjustRightInd w:val="0"/>
        <w:spacing w:before="200" w:after="200"/>
      </w:pPr>
      <w:r w:rsidRPr="00C83CD1">
        <w:t>складировании и захоронении промышленных, бытовых и прочих отходов;</w:t>
      </w:r>
    </w:p>
    <w:p w14:paraId="4D63BFB7" w14:textId="77777777" w:rsidR="0091101A" w:rsidRPr="00C83CD1" w:rsidRDefault="0091101A" w:rsidP="000402FE">
      <w:pPr>
        <w:pStyle w:val="a9"/>
        <w:numPr>
          <w:ilvl w:val="0"/>
          <w:numId w:val="20"/>
        </w:numPr>
        <w:autoSpaceDE w:val="0"/>
        <w:autoSpaceDN w:val="0"/>
        <w:adjustRightInd w:val="0"/>
        <w:spacing w:before="200" w:after="200"/>
      </w:pPr>
      <w:r w:rsidRPr="00C83CD1">
        <w:t>ликвидации последствий военных действий;</w:t>
      </w:r>
    </w:p>
    <w:p w14:paraId="06BEA3C7" w14:textId="77777777" w:rsidR="0091101A" w:rsidRPr="00C83CD1" w:rsidRDefault="0091101A" w:rsidP="000402FE">
      <w:pPr>
        <w:pStyle w:val="a9"/>
        <w:numPr>
          <w:ilvl w:val="0"/>
          <w:numId w:val="20"/>
        </w:numPr>
        <w:autoSpaceDE w:val="0"/>
        <w:autoSpaceDN w:val="0"/>
        <w:adjustRightInd w:val="0"/>
        <w:spacing w:before="200" w:after="200"/>
      </w:pPr>
      <w:r w:rsidRPr="00C83CD1">
        <w:t>ликвидации последствий загрязнения земель.</w:t>
      </w:r>
    </w:p>
    <w:p w14:paraId="5A9DCA08" w14:textId="77777777" w:rsidR="0091101A" w:rsidRPr="00C83CD1" w:rsidRDefault="0091101A" w:rsidP="0091101A">
      <w:pPr>
        <w:pStyle w:val="a9"/>
      </w:pPr>
      <w:r w:rsidRPr="00C83CD1">
        <w:t>Для предотвращения загрязнения и разрушения почвенного покрова генеральным планом предполагается ряд мероприятий:</w:t>
      </w:r>
    </w:p>
    <w:p w14:paraId="725C6C58" w14:textId="77777777" w:rsidR="0091101A" w:rsidRPr="00C83CD1" w:rsidRDefault="0091101A" w:rsidP="000402FE">
      <w:pPr>
        <w:pStyle w:val="a9"/>
        <w:numPr>
          <w:ilvl w:val="0"/>
          <w:numId w:val="21"/>
        </w:numPr>
        <w:autoSpaceDE w:val="0"/>
        <w:autoSpaceDN w:val="0"/>
        <w:adjustRightInd w:val="0"/>
        <w:spacing w:before="200" w:after="200"/>
      </w:pPr>
      <w:r w:rsidRPr="00C83CD1">
        <w:t>проведение технической рекультивации земель нарушенных при строительств</w:t>
      </w:r>
      <w:r w:rsidR="00BF62BF">
        <w:t>е и прокладке инженерных сетей</w:t>
      </w:r>
      <w:r w:rsidRPr="00C83CD1">
        <w:t>;</w:t>
      </w:r>
    </w:p>
    <w:p w14:paraId="5EB56B32" w14:textId="77777777" w:rsidR="0091101A" w:rsidRPr="00C83CD1" w:rsidRDefault="0091101A" w:rsidP="000402FE">
      <w:pPr>
        <w:pStyle w:val="a9"/>
        <w:numPr>
          <w:ilvl w:val="0"/>
          <w:numId w:val="21"/>
        </w:numPr>
        <w:autoSpaceDE w:val="0"/>
        <w:autoSpaceDN w:val="0"/>
        <w:adjustRightInd w:val="0"/>
        <w:spacing w:before="200" w:after="200"/>
      </w:pPr>
      <w:r w:rsidRPr="00C83CD1">
        <w:t>выявление и ликвидация несанкционированных свалок, захламленных участков с последующей рекультивацией территории;</w:t>
      </w:r>
    </w:p>
    <w:p w14:paraId="70DE477C" w14:textId="77777777" w:rsidR="0091101A" w:rsidRPr="007D10DB" w:rsidRDefault="0091101A" w:rsidP="000402FE">
      <w:pPr>
        <w:pStyle w:val="a9"/>
        <w:numPr>
          <w:ilvl w:val="0"/>
          <w:numId w:val="21"/>
        </w:numPr>
        <w:autoSpaceDE w:val="0"/>
        <w:autoSpaceDN w:val="0"/>
        <w:adjustRightInd w:val="0"/>
        <w:spacing w:before="200" w:after="200"/>
      </w:pPr>
      <w:r w:rsidRPr="00C83CD1">
        <w:lastRenderedPageBreak/>
        <w:t>контроль качества и своевременности выполнения работ по рекультивации нарушенных земель;</w:t>
      </w:r>
    </w:p>
    <w:p w14:paraId="1A695696" w14:textId="77777777" w:rsidR="0091101A" w:rsidRPr="00C83CD1" w:rsidRDefault="00B33575" w:rsidP="00F94FDD">
      <w:pPr>
        <w:pStyle w:val="4"/>
      </w:pPr>
      <w:bookmarkStart w:id="70" w:name="_Toc242099762"/>
      <w:bookmarkStart w:id="71" w:name="_Toc336853999"/>
      <w:r>
        <w:t>2</w:t>
      </w:r>
      <w:r w:rsidR="00F94FDD">
        <w:t xml:space="preserve">.1.4. </w:t>
      </w:r>
      <w:r w:rsidR="0091101A" w:rsidRPr="00C83CD1">
        <w:t>Мероприятия по охране недр, минерально-сырьевые ресурсов, подземных вод</w:t>
      </w:r>
      <w:bookmarkEnd w:id="70"/>
      <w:bookmarkEnd w:id="71"/>
    </w:p>
    <w:p w14:paraId="562B79C1" w14:textId="77777777" w:rsidR="0091101A" w:rsidRPr="00C83CD1" w:rsidRDefault="0091101A" w:rsidP="0091101A">
      <w:pPr>
        <w:pStyle w:val="a9"/>
      </w:pPr>
      <w:r w:rsidRPr="00C83CD1">
        <w:t>Генеральным планом предусматриваются и рекомендуются следующие мероприятия по охране водной среды:</w:t>
      </w:r>
    </w:p>
    <w:p w14:paraId="5CEAC2F8" w14:textId="77777777" w:rsidR="0091101A" w:rsidRPr="00C83CD1" w:rsidRDefault="0091101A" w:rsidP="000402FE">
      <w:pPr>
        <w:pStyle w:val="a9"/>
        <w:numPr>
          <w:ilvl w:val="0"/>
          <w:numId w:val="22"/>
        </w:numPr>
        <w:autoSpaceDE w:val="0"/>
        <w:autoSpaceDN w:val="0"/>
        <w:adjustRightInd w:val="0"/>
        <w:spacing w:before="200" w:after="200"/>
      </w:pPr>
      <w:r w:rsidRPr="00C83CD1">
        <w:t>реконструкция и строительство новых инженерных сетей;</w:t>
      </w:r>
    </w:p>
    <w:p w14:paraId="3546867A" w14:textId="77777777" w:rsidR="0091101A" w:rsidRPr="00C83CD1" w:rsidRDefault="0091101A" w:rsidP="000402FE">
      <w:pPr>
        <w:pStyle w:val="a9"/>
        <w:numPr>
          <w:ilvl w:val="0"/>
          <w:numId w:val="22"/>
        </w:numPr>
        <w:autoSpaceDE w:val="0"/>
        <w:autoSpaceDN w:val="0"/>
        <w:adjustRightInd w:val="0"/>
        <w:spacing w:before="200" w:after="200"/>
      </w:pPr>
      <w:r w:rsidRPr="00C83CD1">
        <w:t xml:space="preserve">реконструкция канализационных очистных сооружений; </w:t>
      </w:r>
    </w:p>
    <w:p w14:paraId="6DA1BCC0" w14:textId="77777777" w:rsidR="0091101A" w:rsidRPr="00C83CD1" w:rsidRDefault="0091101A" w:rsidP="000402FE">
      <w:pPr>
        <w:pStyle w:val="a9"/>
        <w:numPr>
          <w:ilvl w:val="0"/>
          <w:numId w:val="22"/>
        </w:numPr>
        <w:autoSpaceDE w:val="0"/>
        <w:autoSpaceDN w:val="0"/>
        <w:adjustRightInd w:val="0"/>
        <w:spacing w:before="200" w:after="200"/>
      </w:pPr>
      <w:r w:rsidRPr="00C83CD1">
        <w:t xml:space="preserve">разработка планов мероприятий по предотвращению аварий на объектах, представляющих потенциальную угрозу загрязнения; </w:t>
      </w:r>
    </w:p>
    <w:p w14:paraId="70D3080F" w14:textId="77777777" w:rsidR="0091101A" w:rsidRPr="00C83CD1" w:rsidRDefault="0091101A" w:rsidP="000402FE">
      <w:pPr>
        <w:pStyle w:val="a9"/>
        <w:numPr>
          <w:ilvl w:val="0"/>
          <w:numId w:val="22"/>
        </w:numPr>
        <w:autoSpaceDE w:val="0"/>
        <w:autoSpaceDN w:val="0"/>
        <w:adjustRightInd w:val="0"/>
        <w:spacing w:before="200" w:after="200"/>
      </w:pPr>
      <w:r w:rsidRPr="00C83CD1">
        <w:t>усовершенствование системы сбора, отвода поверхностных стоков и технологии очистки сточных вод;</w:t>
      </w:r>
    </w:p>
    <w:p w14:paraId="6AE92075" w14:textId="77777777" w:rsidR="0091101A" w:rsidRPr="00BF5669" w:rsidRDefault="0091101A" w:rsidP="000402FE">
      <w:pPr>
        <w:pStyle w:val="a9"/>
        <w:numPr>
          <w:ilvl w:val="0"/>
          <w:numId w:val="22"/>
        </w:numPr>
        <w:autoSpaceDE w:val="0"/>
        <w:autoSpaceDN w:val="0"/>
        <w:adjustRightInd w:val="0"/>
        <w:spacing w:before="200" w:after="200"/>
      </w:pPr>
      <w:r w:rsidRPr="00C83CD1">
        <w:t>организация контроля уровня загрязнения поверхностных и грунтовых вод;</w:t>
      </w:r>
    </w:p>
    <w:p w14:paraId="0C8F0FD5" w14:textId="77777777" w:rsidR="0091101A" w:rsidRPr="00C83CD1" w:rsidRDefault="00B33575" w:rsidP="00F94FDD">
      <w:pPr>
        <w:pStyle w:val="3"/>
      </w:pPr>
      <w:bookmarkStart w:id="72" w:name="_Toc242099763"/>
      <w:bookmarkStart w:id="73" w:name="_Toc336854000"/>
      <w:r>
        <w:t>2</w:t>
      </w:r>
      <w:r w:rsidR="00F94FDD">
        <w:t xml:space="preserve">.2. </w:t>
      </w:r>
      <w:r w:rsidR="0091101A" w:rsidRPr="00C83CD1">
        <w:t>Мероприятия по благоустройству, озеленению и санитарной очистке территорий</w:t>
      </w:r>
      <w:bookmarkEnd w:id="72"/>
      <w:bookmarkEnd w:id="73"/>
    </w:p>
    <w:p w14:paraId="675F246F" w14:textId="77777777" w:rsidR="0091101A" w:rsidRPr="00C83CD1" w:rsidRDefault="00B33575" w:rsidP="00F94FDD">
      <w:pPr>
        <w:pStyle w:val="4"/>
      </w:pPr>
      <w:bookmarkStart w:id="74" w:name="_Toc242099764"/>
      <w:bookmarkStart w:id="75" w:name="_Toc336854001"/>
      <w:r>
        <w:t>2</w:t>
      </w:r>
      <w:r w:rsidR="00F94FDD">
        <w:t xml:space="preserve">.2.1. </w:t>
      </w:r>
      <w:r w:rsidR="0091101A" w:rsidRPr="00C83CD1">
        <w:t>Мероприятия по озеленению территории</w:t>
      </w:r>
      <w:bookmarkEnd w:id="74"/>
      <w:bookmarkEnd w:id="75"/>
    </w:p>
    <w:p w14:paraId="4805B028" w14:textId="77777777" w:rsidR="0091101A" w:rsidRPr="00C83CD1" w:rsidRDefault="0091101A" w:rsidP="0091101A">
      <w:pPr>
        <w:pStyle w:val="a9"/>
      </w:pPr>
      <w:r w:rsidRPr="00C83CD1">
        <w:t>Генеральным планом предусмотрены следующие мероприятия по озеленению территории:</w:t>
      </w:r>
    </w:p>
    <w:p w14:paraId="1D43D5B6" w14:textId="77777777" w:rsidR="0091101A" w:rsidRPr="00C83CD1" w:rsidRDefault="0091101A" w:rsidP="000402FE">
      <w:pPr>
        <w:pStyle w:val="a9"/>
        <w:numPr>
          <w:ilvl w:val="0"/>
          <w:numId w:val="23"/>
        </w:numPr>
        <w:autoSpaceDE w:val="0"/>
        <w:autoSpaceDN w:val="0"/>
        <w:adjustRightInd w:val="0"/>
        <w:spacing w:before="200" w:after="200"/>
      </w:pPr>
      <w:r w:rsidRPr="00C83CD1">
        <w:t>создание системы зеленых насаждений;</w:t>
      </w:r>
    </w:p>
    <w:p w14:paraId="4E6A5F2A" w14:textId="77777777" w:rsidR="0091101A" w:rsidRPr="00C83CD1" w:rsidRDefault="0091101A" w:rsidP="000402FE">
      <w:pPr>
        <w:pStyle w:val="a9"/>
        <w:numPr>
          <w:ilvl w:val="0"/>
          <w:numId w:val="23"/>
        </w:numPr>
        <w:autoSpaceDE w:val="0"/>
        <w:autoSpaceDN w:val="0"/>
        <w:adjustRightInd w:val="0"/>
        <w:spacing w:before="200" w:after="200"/>
      </w:pPr>
      <w:r w:rsidRPr="00C83CD1">
        <w:t>сохранение естественной древесно-кустарниковой растительности;</w:t>
      </w:r>
    </w:p>
    <w:p w14:paraId="61D1A300" w14:textId="77777777" w:rsidR="0091101A" w:rsidRPr="00C83CD1" w:rsidRDefault="0091101A" w:rsidP="000402FE">
      <w:pPr>
        <w:pStyle w:val="a9"/>
        <w:numPr>
          <w:ilvl w:val="0"/>
          <w:numId w:val="23"/>
        </w:numPr>
        <w:autoSpaceDE w:val="0"/>
        <w:autoSpaceDN w:val="0"/>
        <w:adjustRightInd w:val="0"/>
        <w:spacing w:before="200" w:after="200"/>
      </w:pPr>
      <w:r w:rsidRPr="00C83CD1">
        <w:t>восстановление растительного покрова в местах сильной деградации зеленых насаждений;</w:t>
      </w:r>
    </w:p>
    <w:p w14:paraId="4267218C" w14:textId="77777777" w:rsidR="0091101A" w:rsidRPr="00C83CD1" w:rsidRDefault="0091101A" w:rsidP="000402FE">
      <w:pPr>
        <w:pStyle w:val="a9"/>
        <w:numPr>
          <w:ilvl w:val="0"/>
          <w:numId w:val="23"/>
        </w:numPr>
        <w:autoSpaceDE w:val="0"/>
        <w:autoSpaceDN w:val="0"/>
        <w:adjustRightInd w:val="0"/>
        <w:spacing w:before="200" w:after="200"/>
      </w:pPr>
      <w:r w:rsidRPr="00C83CD1">
        <w:t xml:space="preserve">проектирование </w:t>
      </w:r>
      <w:proofErr w:type="spellStart"/>
      <w:r w:rsidRPr="00C83CD1">
        <w:t>примагистральных</w:t>
      </w:r>
      <w:proofErr w:type="spellEnd"/>
      <w:r w:rsidRPr="00C83CD1">
        <w:t xml:space="preserve"> полос из </w:t>
      </w:r>
      <w:proofErr w:type="spellStart"/>
      <w:r w:rsidRPr="00C83CD1">
        <w:t>пылезадерживающих</w:t>
      </w:r>
      <w:proofErr w:type="spellEnd"/>
      <w:r w:rsidRPr="00C83CD1">
        <w:t xml:space="preserve"> пород деревьев вдоль автомобильной дороги;</w:t>
      </w:r>
    </w:p>
    <w:p w14:paraId="097EDCF1" w14:textId="77777777" w:rsidR="0091101A" w:rsidRPr="00C83CD1" w:rsidRDefault="0091101A" w:rsidP="000402FE">
      <w:pPr>
        <w:pStyle w:val="a9"/>
        <w:numPr>
          <w:ilvl w:val="0"/>
          <w:numId w:val="23"/>
        </w:numPr>
        <w:autoSpaceDE w:val="0"/>
        <w:autoSpaceDN w:val="0"/>
        <w:adjustRightInd w:val="0"/>
        <w:spacing w:before="200" w:after="200"/>
      </w:pPr>
      <w:r w:rsidRPr="00C83CD1">
        <w:t>целенаправленное формирование крупных насаждений, устойчивых к влиянию антропогенных и техногенных факторов;</w:t>
      </w:r>
    </w:p>
    <w:p w14:paraId="62EEBE4C" w14:textId="77777777" w:rsidR="0091101A" w:rsidRPr="00C83CD1" w:rsidRDefault="0091101A" w:rsidP="000402FE">
      <w:pPr>
        <w:pStyle w:val="a9"/>
        <w:numPr>
          <w:ilvl w:val="0"/>
          <w:numId w:val="23"/>
        </w:numPr>
        <w:autoSpaceDE w:val="0"/>
        <w:autoSpaceDN w:val="0"/>
        <w:adjustRightInd w:val="0"/>
        <w:spacing w:before="200" w:after="200"/>
      </w:pPr>
      <w:r w:rsidRPr="00C83CD1">
        <w:t>посадка газонов на площадях, не занятых дорожным покрытием, для предотвращения образования пылящих поверхностей.</w:t>
      </w:r>
    </w:p>
    <w:p w14:paraId="7C076503" w14:textId="77777777" w:rsidR="0091101A" w:rsidRPr="00C83CD1" w:rsidRDefault="0091101A" w:rsidP="0091101A">
      <w:pPr>
        <w:pStyle w:val="a9"/>
      </w:pPr>
      <w:r w:rsidRPr="00C83CD1">
        <w:t>Организация системы зеленых насаждений населенных пунктов включает:</w:t>
      </w:r>
    </w:p>
    <w:p w14:paraId="42BB2A83" w14:textId="77777777" w:rsidR="0091101A" w:rsidRPr="00C83CD1" w:rsidRDefault="0091101A" w:rsidP="000402FE">
      <w:pPr>
        <w:pStyle w:val="a9"/>
        <w:numPr>
          <w:ilvl w:val="0"/>
          <w:numId w:val="24"/>
        </w:numPr>
        <w:autoSpaceDE w:val="0"/>
        <w:autoSpaceDN w:val="0"/>
        <w:adjustRightInd w:val="0"/>
        <w:spacing w:before="200" w:after="200"/>
      </w:pPr>
      <w:r w:rsidRPr="00C83CD1">
        <w:lastRenderedPageBreak/>
        <w:t>участки озеленения общего пользования;</w:t>
      </w:r>
    </w:p>
    <w:p w14:paraId="215AB856" w14:textId="77777777" w:rsidR="0091101A" w:rsidRPr="00C83CD1" w:rsidRDefault="0091101A" w:rsidP="000402FE">
      <w:pPr>
        <w:pStyle w:val="a9"/>
        <w:numPr>
          <w:ilvl w:val="0"/>
          <w:numId w:val="24"/>
        </w:numPr>
        <w:autoSpaceDE w:val="0"/>
        <w:autoSpaceDN w:val="0"/>
        <w:adjustRightInd w:val="0"/>
        <w:spacing w:before="200" w:after="200"/>
      </w:pPr>
      <w:r w:rsidRPr="00C83CD1">
        <w:t>участки озеленения ограниченного пользования (зеленые насаждения на участках жилых массивов, учреждений здравоохранения, промышленных предприятий, пришкольных участков, детских садов);</w:t>
      </w:r>
    </w:p>
    <w:p w14:paraId="305E7F6E" w14:textId="77777777" w:rsidR="0091101A" w:rsidRPr="007D10DB" w:rsidRDefault="0091101A" w:rsidP="000402FE">
      <w:pPr>
        <w:pStyle w:val="a9"/>
        <w:numPr>
          <w:ilvl w:val="0"/>
          <w:numId w:val="24"/>
        </w:numPr>
        <w:autoSpaceDE w:val="0"/>
        <w:autoSpaceDN w:val="0"/>
        <w:adjustRightInd w:val="0"/>
        <w:spacing w:before="200" w:after="200"/>
      </w:pPr>
      <w:r w:rsidRPr="00C83CD1">
        <w:t>участки специального назначения (озеленение санитарно-защитных, территорий вдоль дорог).</w:t>
      </w:r>
    </w:p>
    <w:p w14:paraId="344B5DAD" w14:textId="77777777" w:rsidR="0091101A" w:rsidRPr="00C83CD1" w:rsidRDefault="00B33575" w:rsidP="00F94FDD">
      <w:pPr>
        <w:pStyle w:val="4"/>
      </w:pPr>
      <w:bookmarkStart w:id="76" w:name="_Toc242099765"/>
      <w:bookmarkStart w:id="77" w:name="_Toc336854002"/>
      <w:r>
        <w:t>2</w:t>
      </w:r>
      <w:r w:rsidR="00F94FDD">
        <w:t xml:space="preserve">.2.2. </w:t>
      </w:r>
      <w:r w:rsidR="0091101A" w:rsidRPr="00C83CD1">
        <w:t>Мероприятия по санитарной очистке территории</w:t>
      </w:r>
      <w:bookmarkEnd w:id="76"/>
      <w:bookmarkEnd w:id="77"/>
    </w:p>
    <w:p w14:paraId="4A5590F6" w14:textId="77777777" w:rsidR="0091101A" w:rsidRPr="00C83CD1" w:rsidRDefault="0091101A" w:rsidP="0091101A">
      <w:pPr>
        <w:pStyle w:val="a9"/>
      </w:pPr>
      <w:r w:rsidRPr="00C83CD1">
        <w:t>Основными положениями организации системы санитарной очистки являются:</w:t>
      </w:r>
    </w:p>
    <w:p w14:paraId="4FA70269" w14:textId="77777777" w:rsidR="0091101A" w:rsidRPr="00C83CD1" w:rsidRDefault="0091101A" w:rsidP="000402FE">
      <w:pPr>
        <w:pStyle w:val="a9"/>
        <w:numPr>
          <w:ilvl w:val="0"/>
          <w:numId w:val="25"/>
        </w:numPr>
        <w:autoSpaceDE w:val="0"/>
        <w:autoSpaceDN w:val="0"/>
        <w:adjustRightInd w:val="0"/>
        <w:spacing w:before="200" w:after="200"/>
      </w:pPr>
      <w:r w:rsidRPr="00C83CD1">
        <w:t>сбор, транспортировка, обезвреживание и утилизация всех видов отходов;</w:t>
      </w:r>
    </w:p>
    <w:p w14:paraId="55145634" w14:textId="77777777" w:rsidR="0091101A" w:rsidRPr="00C83CD1" w:rsidRDefault="0091101A" w:rsidP="000402FE">
      <w:pPr>
        <w:pStyle w:val="a9"/>
        <w:numPr>
          <w:ilvl w:val="0"/>
          <w:numId w:val="25"/>
        </w:numPr>
        <w:autoSpaceDE w:val="0"/>
        <w:autoSpaceDN w:val="0"/>
        <w:adjustRightInd w:val="0"/>
        <w:spacing w:before="200" w:after="200"/>
      </w:pPr>
      <w:r w:rsidRPr="00C83CD1">
        <w:t>сбор, удаление и обезвреживание специфических отходов;</w:t>
      </w:r>
    </w:p>
    <w:p w14:paraId="083BDD7D" w14:textId="77777777" w:rsidR="0091101A" w:rsidRPr="00C83CD1" w:rsidRDefault="0091101A" w:rsidP="000402FE">
      <w:pPr>
        <w:pStyle w:val="a9"/>
        <w:numPr>
          <w:ilvl w:val="0"/>
          <w:numId w:val="25"/>
        </w:numPr>
        <w:autoSpaceDE w:val="0"/>
        <w:autoSpaceDN w:val="0"/>
        <w:adjustRightInd w:val="0"/>
        <w:spacing w:before="200" w:after="200"/>
      </w:pPr>
      <w:r w:rsidRPr="00C83CD1">
        <w:t>уборка территорий от мусора, смета, снега.</w:t>
      </w:r>
    </w:p>
    <w:p w14:paraId="7BACBAA8" w14:textId="77777777" w:rsidR="0091101A" w:rsidRPr="00C83CD1" w:rsidRDefault="0091101A" w:rsidP="0091101A">
      <w:pPr>
        <w:pStyle w:val="a9"/>
      </w:pPr>
      <w:r w:rsidRPr="00C83CD1">
        <w:t xml:space="preserve">Генеральным планом предусмотрены следующие мероприятия по санитарной очистке территории: </w:t>
      </w:r>
    </w:p>
    <w:p w14:paraId="2C81AC5A" w14:textId="77777777" w:rsidR="0091101A" w:rsidRPr="00C83CD1" w:rsidRDefault="0091101A" w:rsidP="000402FE">
      <w:pPr>
        <w:pStyle w:val="a9"/>
        <w:numPr>
          <w:ilvl w:val="0"/>
          <w:numId w:val="26"/>
        </w:numPr>
        <w:autoSpaceDE w:val="0"/>
        <w:autoSpaceDN w:val="0"/>
        <w:adjustRightInd w:val="0"/>
        <w:spacing w:before="200" w:after="200"/>
      </w:pPr>
      <w:r w:rsidRPr="00C83CD1">
        <w:t>организация планово-регулярной системы очистки населенного пункта, своевременного сбора и вывоза всех бытовых отходов (включая уличный смет), их обезвреживание;</w:t>
      </w:r>
    </w:p>
    <w:p w14:paraId="05BDD323" w14:textId="77777777" w:rsidR="0091101A" w:rsidRDefault="0091101A" w:rsidP="000402FE">
      <w:pPr>
        <w:pStyle w:val="a9"/>
        <w:numPr>
          <w:ilvl w:val="0"/>
          <w:numId w:val="26"/>
        </w:numPr>
        <w:autoSpaceDE w:val="0"/>
        <w:autoSpaceDN w:val="0"/>
        <w:adjustRightInd w:val="0"/>
        <w:spacing w:before="200" w:after="200"/>
      </w:pPr>
      <w:r w:rsidRPr="00C83CD1">
        <w:t>выявление несанкционированных свалок с последующей рекультивацией территории.</w:t>
      </w:r>
    </w:p>
    <w:p w14:paraId="5E59A268" w14:textId="77777777" w:rsidR="00331CAE" w:rsidRDefault="00BF62BF" w:rsidP="00BF62BF">
      <w:pPr>
        <w:rPr>
          <w:rFonts w:ascii="Arial Narrow" w:hAnsi="Arial Narrow"/>
        </w:rPr>
      </w:pPr>
      <w:r w:rsidRPr="00BF62BF">
        <w:rPr>
          <w:rFonts w:ascii="Arial Narrow" w:hAnsi="Arial Narrow"/>
        </w:rPr>
        <w:t xml:space="preserve">По данным Территориального отдела Управления Федеральной службы по надзору в сфере защиты прав потребителей и благополучия человека по Орловской области на территории </w:t>
      </w:r>
      <w:proofErr w:type="spellStart"/>
      <w:r w:rsidR="00441F30">
        <w:rPr>
          <w:rFonts w:ascii="Arial Narrow" w:hAnsi="Arial Narrow"/>
        </w:rPr>
        <w:t>Ждимирского</w:t>
      </w:r>
      <w:proofErr w:type="spellEnd"/>
      <w:r w:rsidRPr="00BF62BF">
        <w:rPr>
          <w:rFonts w:ascii="Arial Narrow" w:hAnsi="Arial Narrow"/>
        </w:rPr>
        <w:t xml:space="preserve"> поселения полигоны производственных отходов и твердых бытовых отходов отсутствуют, несанкционированные свалки отсутствуют. </w:t>
      </w:r>
    </w:p>
    <w:p w14:paraId="2FB84E91" w14:textId="77777777" w:rsidR="00BF62BF" w:rsidRDefault="00BF62BF" w:rsidP="00BF62BF">
      <w:pPr>
        <w:rPr>
          <w:rFonts w:ascii="Arial Narrow" w:hAnsi="Arial Narrow"/>
        </w:rPr>
      </w:pPr>
      <w:r w:rsidRPr="00BF62BF">
        <w:rPr>
          <w:rFonts w:ascii="Arial Narrow" w:hAnsi="Arial Narrow"/>
        </w:rPr>
        <w:t xml:space="preserve">Места хранения ядохимикатов на территории </w:t>
      </w:r>
      <w:proofErr w:type="spellStart"/>
      <w:r w:rsidR="00441F30">
        <w:rPr>
          <w:rFonts w:ascii="Arial Narrow" w:hAnsi="Arial Narrow"/>
        </w:rPr>
        <w:t>Ждимирского</w:t>
      </w:r>
      <w:proofErr w:type="spellEnd"/>
      <w:r w:rsidRPr="00BF62BF">
        <w:rPr>
          <w:rFonts w:ascii="Arial Narrow" w:hAnsi="Arial Narrow"/>
        </w:rPr>
        <w:t xml:space="preserve"> поселения отсутствуют.</w:t>
      </w:r>
    </w:p>
    <w:p w14:paraId="4CAAE1E6" w14:textId="77777777" w:rsidR="008E4844" w:rsidRPr="008E4844" w:rsidRDefault="008E4844" w:rsidP="008E4844">
      <w:pPr>
        <w:suppressAutoHyphens w:val="0"/>
        <w:spacing w:before="160" w:after="160"/>
        <w:rPr>
          <w:rFonts w:ascii="Arial Narrow" w:eastAsia="Calibri" w:hAnsi="Arial Narrow" w:cs="Arial CYR"/>
          <w:szCs w:val="22"/>
          <w:lang w:eastAsia="en-US"/>
        </w:rPr>
      </w:pPr>
      <w:r w:rsidRPr="008E4844">
        <w:rPr>
          <w:rFonts w:ascii="Arial Narrow" w:eastAsia="Calibri" w:hAnsi="Arial Narrow" w:cs="Arial CYR"/>
          <w:szCs w:val="22"/>
          <w:lang w:eastAsia="en-US"/>
        </w:rPr>
        <w:t xml:space="preserve">Схемой территориального планирования Знаменского района Орловской области предусмотрено строительство специализированного полигона ТБО площадью 2га, на юге </w:t>
      </w:r>
      <w:proofErr w:type="spellStart"/>
      <w:r w:rsidRPr="008E4844">
        <w:rPr>
          <w:rFonts w:ascii="Arial Narrow" w:eastAsia="Calibri" w:hAnsi="Arial Narrow" w:cs="Arial CYR"/>
          <w:szCs w:val="22"/>
          <w:lang w:eastAsia="en-US"/>
        </w:rPr>
        <w:t>Коптевского</w:t>
      </w:r>
      <w:proofErr w:type="spellEnd"/>
      <w:r w:rsidRPr="008E4844">
        <w:rPr>
          <w:rFonts w:ascii="Arial Narrow" w:eastAsia="Calibri" w:hAnsi="Arial Narrow" w:cs="Arial CYR"/>
          <w:szCs w:val="22"/>
          <w:lang w:eastAsia="en-US"/>
        </w:rPr>
        <w:t xml:space="preserve"> поселения на границе с Знаменским с/п.</w:t>
      </w:r>
    </w:p>
    <w:p w14:paraId="52A90A7F" w14:textId="77777777" w:rsidR="008E4844" w:rsidRPr="00BF62BF" w:rsidRDefault="008E4844" w:rsidP="00BF62BF">
      <w:pPr>
        <w:rPr>
          <w:rFonts w:ascii="Arial Narrow" w:hAnsi="Arial Narrow"/>
        </w:rPr>
      </w:pPr>
    </w:p>
    <w:p w14:paraId="3A049117" w14:textId="77777777" w:rsidR="0091101A" w:rsidRPr="00C83CD1" w:rsidRDefault="00B33575" w:rsidP="00F94FDD">
      <w:pPr>
        <w:pStyle w:val="3"/>
      </w:pPr>
      <w:bookmarkStart w:id="78" w:name="_Toc242099766"/>
      <w:bookmarkStart w:id="79" w:name="_Toc336854003"/>
      <w:r>
        <w:lastRenderedPageBreak/>
        <w:t>2</w:t>
      </w:r>
      <w:r w:rsidR="00F94FDD">
        <w:t xml:space="preserve">.3. </w:t>
      </w:r>
      <w:r w:rsidR="0091101A" w:rsidRPr="00C83CD1">
        <w:t>Мероприятия по предотвращению чрезвычайных ситуаций природного и техногенного характера</w:t>
      </w:r>
      <w:bookmarkEnd w:id="78"/>
      <w:bookmarkEnd w:id="79"/>
    </w:p>
    <w:p w14:paraId="5C3EE8DC" w14:textId="77777777" w:rsidR="0091101A" w:rsidRPr="00C83CD1" w:rsidRDefault="00B33575" w:rsidP="00F94FDD">
      <w:pPr>
        <w:pStyle w:val="4"/>
      </w:pPr>
      <w:bookmarkStart w:id="80" w:name="_Toc242099767"/>
      <w:bookmarkStart w:id="81" w:name="_Toc336854004"/>
      <w:r>
        <w:t>2</w:t>
      </w:r>
      <w:r w:rsidR="00F94FDD">
        <w:t xml:space="preserve">.3.1. </w:t>
      </w:r>
      <w:r w:rsidR="0091101A" w:rsidRPr="00C83CD1">
        <w:t>Мероприятия по предотвращению чрезвычайных ситуаций техногенного характера</w:t>
      </w:r>
      <w:bookmarkEnd w:id="80"/>
      <w:bookmarkEnd w:id="81"/>
    </w:p>
    <w:p w14:paraId="74782107" w14:textId="77777777" w:rsidR="0091101A" w:rsidRPr="00C83CD1" w:rsidRDefault="0091101A" w:rsidP="0091101A">
      <w:pPr>
        <w:pStyle w:val="a9"/>
      </w:pPr>
      <w:r w:rsidRPr="00C83CD1">
        <w:t>Генеральным планом предусмотрены следующие мероприятия по предотвращению чрезвычайных ситуаций:</w:t>
      </w:r>
    </w:p>
    <w:p w14:paraId="3F97F2F8" w14:textId="77777777" w:rsidR="0091101A" w:rsidRPr="00C83CD1" w:rsidRDefault="0091101A" w:rsidP="000402FE">
      <w:pPr>
        <w:pStyle w:val="a9"/>
        <w:numPr>
          <w:ilvl w:val="0"/>
          <w:numId w:val="27"/>
        </w:numPr>
        <w:autoSpaceDE w:val="0"/>
        <w:autoSpaceDN w:val="0"/>
        <w:adjustRightInd w:val="0"/>
        <w:spacing w:before="200" w:after="200"/>
      </w:pPr>
      <w:r w:rsidRPr="00C83CD1">
        <w:t>обеспечение санитарно-защитных зон и противопожарных разрывов от автозаправочных станций;</w:t>
      </w:r>
    </w:p>
    <w:p w14:paraId="4350DD73" w14:textId="77777777" w:rsidR="0091101A" w:rsidRPr="00C83CD1" w:rsidRDefault="0091101A" w:rsidP="000402FE">
      <w:pPr>
        <w:pStyle w:val="a9"/>
        <w:numPr>
          <w:ilvl w:val="0"/>
          <w:numId w:val="27"/>
        </w:numPr>
        <w:autoSpaceDE w:val="0"/>
        <w:autoSpaceDN w:val="0"/>
        <w:adjustRightInd w:val="0"/>
        <w:spacing w:before="200" w:after="200"/>
      </w:pPr>
      <w:r w:rsidRPr="00C83CD1">
        <w:t>строгое соблюдение противопожарных нормативов и требований;</w:t>
      </w:r>
    </w:p>
    <w:p w14:paraId="104C57F3" w14:textId="77777777" w:rsidR="0091101A" w:rsidRPr="00C83CD1" w:rsidRDefault="0091101A" w:rsidP="000402FE">
      <w:pPr>
        <w:pStyle w:val="a9"/>
        <w:numPr>
          <w:ilvl w:val="0"/>
          <w:numId w:val="27"/>
        </w:numPr>
        <w:autoSpaceDE w:val="0"/>
        <w:autoSpaceDN w:val="0"/>
        <w:adjustRightInd w:val="0"/>
        <w:spacing w:before="200" w:after="200"/>
      </w:pPr>
      <w:r w:rsidRPr="00C83CD1">
        <w:t>формирование аварийных подразделений обеспеченных соответствующими машинами и механизмами, мощными средствами пожаротушения.</w:t>
      </w:r>
    </w:p>
    <w:p w14:paraId="5BD6D094" w14:textId="77777777" w:rsidR="0091101A" w:rsidRPr="00C83CD1" w:rsidRDefault="0091101A" w:rsidP="0091101A">
      <w:pPr>
        <w:pStyle w:val="a9"/>
      </w:pPr>
      <w:r w:rsidRPr="00C83CD1">
        <w:t>С целью предотвращения ЧС на канализационных сооружениях необходимо проведение следующих мероприятий:</w:t>
      </w:r>
    </w:p>
    <w:p w14:paraId="5B0CACA8" w14:textId="77777777" w:rsidR="0091101A" w:rsidRPr="00C83CD1" w:rsidRDefault="0091101A" w:rsidP="000402FE">
      <w:pPr>
        <w:pStyle w:val="a9"/>
        <w:numPr>
          <w:ilvl w:val="0"/>
          <w:numId w:val="28"/>
        </w:numPr>
        <w:autoSpaceDE w:val="0"/>
        <w:autoSpaceDN w:val="0"/>
        <w:adjustRightInd w:val="0"/>
        <w:spacing w:before="200" w:after="200"/>
      </w:pPr>
      <w:r w:rsidRPr="00C83CD1">
        <w:t>планово-предупредительные ремонты оборудования;</w:t>
      </w:r>
    </w:p>
    <w:p w14:paraId="1048A2A5" w14:textId="77777777" w:rsidR="0091101A" w:rsidRPr="00C83CD1" w:rsidRDefault="0091101A" w:rsidP="000402FE">
      <w:pPr>
        <w:pStyle w:val="a9"/>
        <w:numPr>
          <w:ilvl w:val="0"/>
          <w:numId w:val="28"/>
        </w:numPr>
        <w:autoSpaceDE w:val="0"/>
        <w:autoSpaceDN w:val="0"/>
        <w:adjustRightInd w:val="0"/>
        <w:spacing w:before="200" w:after="200"/>
      </w:pPr>
      <w:r w:rsidRPr="00C83CD1">
        <w:t>замена и модернизация морально устаревшего технологического оборудования;</w:t>
      </w:r>
    </w:p>
    <w:p w14:paraId="4D943FD9" w14:textId="77777777" w:rsidR="0091101A" w:rsidRPr="00C83CD1" w:rsidRDefault="0091101A" w:rsidP="000402FE">
      <w:pPr>
        <w:pStyle w:val="a9"/>
        <w:numPr>
          <w:ilvl w:val="0"/>
          <w:numId w:val="28"/>
        </w:numPr>
        <w:autoSpaceDE w:val="0"/>
        <w:autoSpaceDN w:val="0"/>
        <w:adjustRightInd w:val="0"/>
        <w:spacing w:before="200" w:after="200"/>
      </w:pPr>
      <w:r w:rsidRPr="00C83CD1">
        <w:t>установка дополнительной запорной арматуры.</w:t>
      </w:r>
    </w:p>
    <w:p w14:paraId="4B62529B" w14:textId="77777777" w:rsidR="0091101A" w:rsidRPr="00C83CD1" w:rsidRDefault="0091101A" w:rsidP="0091101A">
      <w:pPr>
        <w:pStyle w:val="a9"/>
      </w:pPr>
      <w:r w:rsidRPr="00C83CD1">
        <w:t>На объектах повышенной опасности (помещен</w:t>
      </w:r>
      <w:r>
        <w:t>иях котельных, газорегуляторных пунктов</w:t>
      </w:r>
      <w:r w:rsidRPr="00C83CD1">
        <w:t xml:space="preserve">) необходимо установка </w:t>
      </w:r>
      <w:r>
        <w:t xml:space="preserve">приборов </w:t>
      </w:r>
      <w:r w:rsidRPr="00C83CD1">
        <w:t>автоматического контроля за концентрацией опасных веществ и систем автоматической сигнализации о превышении допустимых норм. Автоматические системы регулирования, блокировок, аварийной остановки котельного оборудования должны работать в соответствии с установленными параметрами, при аварийном превышении которых происходит автоматическая аварийная остановка котлов.</w:t>
      </w:r>
    </w:p>
    <w:p w14:paraId="1607D7EE" w14:textId="77777777" w:rsidR="0091101A" w:rsidRPr="00C83CD1" w:rsidRDefault="0091101A" w:rsidP="0091101A">
      <w:pPr>
        <w:pStyle w:val="a9"/>
      </w:pPr>
      <w:r w:rsidRPr="00C83CD1">
        <w:t xml:space="preserve">Предотвращение образования </w:t>
      </w:r>
      <w:proofErr w:type="spellStart"/>
      <w:r w:rsidRPr="00C83CD1">
        <w:t>взрыво</w:t>
      </w:r>
      <w:proofErr w:type="spellEnd"/>
      <w:r w:rsidRPr="00C83CD1">
        <w:t>- и пожароопасной среды на объектах теплоснабжения обеспечивается:</w:t>
      </w:r>
    </w:p>
    <w:p w14:paraId="45F39436" w14:textId="77777777" w:rsidR="0091101A" w:rsidRPr="00C83CD1" w:rsidRDefault="0091101A" w:rsidP="000402FE">
      <w:pPr>
        <w:pStyle w:val="a9"/>
        <w:numPr>
          <w:ilvl w:val="0"/>
          <w:numId w:val="29"/>
        </w:numPr>
        <w:autoSpaceDE w:val="0"/>
        <w:autoSpaceDN w:val="0"/>
        <w:adjustRightInd w:val="0"/>
        <w:spacing w:before="200" w:after="200"/>
      </w:pPr>
      <w:r w:rsidRPr="00C83CD1">
        <w:t>применением герметичного производственного оборудования;</w:t>
      </w:r>
    </w:p>
    <w:p w14:paraId="2C89B1C9" w14:textId="77777777" w:rsidR="0091101A" w:rsidRPr="00C83CD1" w:rsidRDefault="0091101A" w:rsidP="000402FE">
      <w:pPr>
        <w:pStyle w:val="a9"/>
        <w:numPr>
          <w:ilvl w:val="0"/>
          <w:numId w:val="29"/>
        </w:numPr>
        <w:autoSpaceDE w:val="0"/>
        <w:autoSpaceDN w:val="0"/>
        <w:adjustRightInd w:val="0"/>
        <w:spacing w:before="200" w:after="200"/>
      </w:pPr>
      <w:r w:rsidRPr="00C83CD1">
        <w:t>соблюдением норм технологического режима;</w:t>
      </w:r>
    </w:p>
    <w:p w14:paraId="39764183" w14:textId="77777777" w:rsidR="0091101A" w:rsidRPr="00C83CD1" w:rsidRDefault="0091101A" w:rsidP="000402FE">
      <w:pPr>
        <w:pStyle w:val="a9"/>
        <w:numPr>
          <w:ilvl w:val="0"/>
          <w:numId w:val="29"/>
        </w:numPr>
        <w:autoSpaceDE w:val="0"/>
        <w:autoSpaceDN w:val="0"/>
        <w:adjustRightInd w:val="0"/>
        <w:spacing w:before="200" w:after="200"/>
      </w:pPr>
      <w:r w:rsidRPr="00C83CD1">
        <w:t xml:space="preserve">контролем состава воздушной среды и применением аварийной вентиляции. </w:t>
      </w:r>
    </w:p>
    <w:p w14:paraId="08BC2219" w14:textId="77777777" w:rsidR="0091101A" w:rsidRPr="00C83CD1" w:rsidRDefault="0091101A" w:rsidP="0091101A">
      <w:pPr>
        <w:pStyle w:val="a9"/>
      </w:pPr>
      <w:r w:rsidRPr="00C83CD1">
        <w:t>Надежность водоснабжения обеспечится при проведении следующих мероприятий:</w:t>
      </w:r>
    </w:p>
    <w:p w14:paraId="3474D4F3" w14:textId="77777777" w:rsidR="0091101A" w:rsidRPr="00C83CD1" w:rsidRDefault="0091101A" w:rsidP="000402FE">
      <w:pPr>
        <w:pStyle w:val="a9"/>
        <w:numPr>
          <w:ilvl w:val="0"/>
          <w:numId w:val="30"/>
        </w:numPr>
        <w:autoSpaceDE w:val="0"/>
        <w:autoSpaceDN w:val="0"/>
        <w:adjustRightInd w:val="0"/>
        <w:spacing w:before="200" w:after="200"/>
      </w:pPr>
      <w:r w:rsidRPr="00C83CD1">
        <w:lastRenderedPageBreak/>
        <w:t>защита водоисточников и резервуаров чистой воды от радиационного, химического и бактериологического заражения;</w:t>
      </w:r>
    </w:p>
    <w:p w14:paraId="011A4D24" w14:textId="77777777" w:rsidR="0091101A" w:rsidRPr="00C83CD1" w:rsidRDefault="0091101A" w:rsidP="000402FE">
      <w:pPr>
        <w:pStyle w:val="a9"/>
        <w:numPr>
          <w:ilvl w:val="0"/>
          <w:numId w:val="30"/>
        </w:numPr>
        <w:autoSpaceDE w:val="0"/>
        <w:autoSpaceDN w:val="0"/>
        <w:adjustRightInd w:val="0"/>
        <w:spacing w:before="200" w:after="200"/>
      </w:pPr>
      <w:r w:rsidRPr="00C83CD1">
        <w:t>усиление охраны водоочистных сооружений, котельных и др. жизнеобеспечивающих объектов;</w:t>
      </w:r>
    </w:p>
    <w:p w14:paraId="690E0FE7" w14:textId="77777777" w:rsidR="0091101A" w:rsidRPr="00C83CD1" w:rsidRDefault="0091101A" w:rsidP="000402FE">
      <w:pPr>
        <w:pStyle w:val="a9"/>
        <w:numPr>
          <w:ilvl w:val="0"/>
          <w:numId w:val="30"/>
        </w:numPr>
        <w:autoSpaceDE w:val="0"/>
        <w:autoSpaceDN w:val="0"/>
        <w:adjustRightInd w:val="0"/>
        <w:spacing w:before="200" w:after="200"/>
      </w:pPr>
      <w:r w:rsidRPr="00C83CD1">
        <w:t>наличие резервного электроснабжения;</w:t>
      </w:r>
    </w:p>
    <w:p w14:paraId="5B85091A" w14:textId="77777777" w:rsidR="0091101A" w:rsidRPr="00C83CD1" w:rsidRDefault="0091101A" w:rsidP="000402FE">
      <w:pPr>
        <w:pStyle w:val="a9"/>
        <w:numPr>
          <w:ilvl w:val="0"/>
          <w:numId w:val="30"/>
        </w:numPr>
        <w:autoSpaceDE w:val="0"/>
        <w:autoSpaceDN w:val="0"/>
        <w:adjustRightInd w:val="0"/>
        <w:spacing w:before="200" w:after="200"/>
      </w:pPr>
      <w:r w:rsidRPr="00C83CD1">
        <w:t>замена устаревшего оборудования на новое, применение новых технологий производства;</w:t>
      </w:r>
    </w:p>
    <w:p w14:paraId="19BB1D3D" w14:textId="77777777" w:rsidR="0091101A" w:rsidRPr="00C83CD1" w:rsidRDefault="0091101A" w:rsidP="000402FE">
      <w:pPr>
        <w:pStyle w:val="a9"/>
        <w:numPr>
          <w:ilvl w:val="0"/>
          <w:numId w:val="30"/>
        </w:numPr>
        <w:autoSpaceDE w:val="0"/>
        <w:autoSpaceDN w:val="0"/>
        <w:adjustRightInd w:val="0"/>
        <w:spacing w:before="200" w:after="200"/>
      </w:pPr>
      <w:r w:rsidRPr="00C83CD1">
        <w:t>обучение и повышение квалификации работников предприятий;</w:t>
      </w:r>
    </w:p>
    <w:p w14:paraId="3A5D6B20" w14:textId="77777777" w:rsidR="0091101A" w:rsidRPr="00C83CD1" w:rsidRDefault="0091101A" w:rsidP="000402FE">
      <w:pPr>
        <w:pStyle w:val="a9"/>
        <w:numPr>
          <w:ilvl w:val="0"/>
          <w:numId w:val="30"/>
        </w:numPr>
        <w:autoSpaceDE w:val="0"/>
        <w:autoSpaceDN w:val="0"/>
        <w:adjustRightInd w:val="0"/>
        <w:spacing w:before="200" w:after="200"/>
      </w:pPr>
      <w:r w:rsidRPr="00C83CD1">
        <w:t>создание аварийного запаса материалов.</w:t>
      </w:r>
    </w:p>
    <w:p w14:paraId="2CE38CC8" w14:textId="77777777" w:rsidR="0091101A" w:rsidRPr="00F41E3F" w:rsidRDefault="0091101A" w:rsidP="0091101A">
      <w:pPr>
        <w:pStyle w:val="a9"/>
      </w:pPr>
      <w:r w:rsidRPr="00F41E3F">
        <w:t>Для обеспечения безопасности газопроводов должны быть обеспечены следующие мероприятия:</w:t>
      </w:r>
    </w:p>
    <w:p w14:paraId="309CAC8C" w14:textId="77777777" w:rsidR="0091101A" w:rsidRPr="00C83CD1" w:rsidRDefault="0091101A" w:rsidP="000402FE">
      <w:pPr>
        <w:pStyle w:val="a9"/>
        <w:numPr>
          <w:ilvl w:val="0"/>
          <w:numId w:val="31"/>
        </w:numPr>
        <w:autoSpaceDE w:val="0"/>
        <w:autoSpaceDN w:val="0"/>
        <w:adjustRightInd w:val="0"/>
        <w:spacing w:before="200" w:after="200"/>
      </w:pPr>
      <w:r w:rsidRPr="00C83CD1">
        <w:t>трасса газопровода отмечается на территории опознавательными знаками, на ограждении отключающей задвижки размещается надпись «Огнеопасно - газ» с табличками-указателями охранной зоны, телефонов газовой службы, районного отдела по делам ГО и ЧС;</w:t>
      </w:r>
    </w:p>
    <w:p w14:paraId="0594532D" w14:textId="77777777" w:rsidR="0091101A" w:rsidRPr="00C83CD1" w:rsidRDefault="0091101A" w:rsidP="000402FE">
      <w:pPr>
        <w:pStyle w:val="a9"/>
        <w:numPr>
          <w:ilvl w:val="0"/>
          <w:numId w:val="31"/>
        </w:numPr>
        <w:autoSpaceDE w:val="0"/>
        <w:autoSpaceDN w:val="0"/>
        <w:adjustRightInd w:val="0"/>
        <w:spacing w:before="200" w:after="200"/>
      </w:pPr>
      <w:r w:rsidRPr="00C83CD1">
        <w:t>материалы и технические изделия для системы газоснабжения должны соответствовать требованиям государственных стандартов и технических условий, утверждённых в установленном порядке и прошедших государственную регистрацию в соответствии с ГОСТ 2.114-70.</w:t>
      </w:r>
    </w:p>
    <w:p w14:paraId="2647906F" w14:textId="77777777" w:rsidR="0091101A" w:rsidRPr="00C83CD1" w:rsidRDefault="0091101A" w:rsidP="0091101A">
      <w:pPr>
        <w:pStyle w:val="a9"/>
      </w:pPr>
      <w:r w:rsidRPr="00C83CD1">
        <w:t>На автомобильных дорогах предлагается провести следующие мероприятия:</w:t>
      </w:r>
    </w:p>
    <w:p w14:paraId="227CB6D0" w14:textId="77777777" w:rsidR="0091101A" w:rsidRPr="00C83CD1" w:rsidRDefault="0091101A" w:rsidP="000402FE">
      <w:pPr>
        <w:pStyle w:val="a9"/>
        <w:numPr>
          <w:ilvl w:val="0"/>
          <w:numId w:val="32"/>
        </w:numPr>
        <w:autoSpaceDE w:val="0"/>
        <w:autoSpaceDN w:val="0"/>
        <w:adjustRightInd w:val="0"/>
        <w:spacing w:before="200" w:after="200"/>
      </w:pPr>
      <w:r w:rsidRPr="00C83CD1">
        <w:t>улучшение качества зимнего содержания дорог, особенно на дорогах с уклонами, перед мостами, на участках пересечения с магистральными трубопроводами, в период гололеда;</w:t>
      </w:r>
    </w:p>
    <w:p w14:paraId="257DFDCA" w14:textId="77777777" w:rsidR="0091101A" w:rsidRPr="00C83CD1" w:rsidRDefault="0091101A" w:rsidP="000402FE">
      <w:pPr>
        <w:pStyle w:val="a9"/>
        <w:numPr>
          <w:ilvl w:val="0"/>
          <w:numId w:val="32"/>
        </w:numPr>
        <w:autoSpaceDE w:val="0"/>
        <w:autoSpaceDN w:val="0"/>
        <w:adjustRightInd w:val="0"/>
        <w:spacing w:before="200" w:after="200"/>
      </w:pPr>
      <w:r w:rsidRPr="00C83CD1">
        <w:t>устройство ограждений, разметка, установка дорожных знаков, улучшение освещения на автодорогах;</w:t>
      </w:r>
    </w:p>
    <w:p w14:paraId="6D7DF902" w14:textId="77777777" w:rsidR="0091101A" w:rsidRPr="00C83CD1" w:rsidRDefault="0091101A" w:rsidP="000402FE">
      <w:pPr>
        <w:pStyle w:val="a9"/>
        <w:numPr>
          <w:ilvl w:val="0"/>
          <w:numId w:val="32"/>
        </w:numPr>
        <w:autoSpaceDE w:val="0"/>
        <w:autoSpaceDN w:val="0"/>
        <w:adjustRightInd w:val="0"/>
        <w:spacing w:before="200" w:after="200"/>
      </w:pPr>
      <w:r w:rsidRPr="00C83CD1">
        <w:t xml:space="preserve">комплекс мероприятий по предупреждению и ликвидации возможных экологических загрязнений при эксплуатации мостов и дорог (водоотвод с проезжей части, борьба с </w:t>
      </w:r>
      <w:r w:rsidRPr="00C83CD1">
        <w:lastRenderedPageBreak/>
        <w:t>зимней скользкостью на мостах без применения хлоридов и песка, укрепление обочин на подходах к мостам, закрепление откосов насыпи, озеленение дорог).</w:t>
      </w:r>
    </w:p>
    <w:p w14:paraId="14C6BEA3" w14:textId="77777777" w:rsidR="0091101A" w:rsidRPr="00C83CD1" w:rsidRDefault="0091101A" w:rsidP="000402FE">
      <w:pPr>
        <w:pStyle w:val="a9"/>
        <w:numPr>
          <w:ilvl w:val="0"/>
          <w:numId w:val="32"/>
        </w:numPr>
        <w:autoSpaceDE w:val="0"/>
        <w:autoSpaceDN w:val="0"/>
        <w:adjustRightInd w:val="0"/>
        <w:spacing w:before="200" w:after="200"/>
      </w:pPr>
      <w:r w:rsidRPr="00C83CD1">
        <w:t>укрепление обочин, откосов насыпей, устройство водоотводов и других инженерных мероприятий для предотвращения размывов на предмостных участках;</w:t>
      </w:r>
    </w:p>
    <w:p w14:paraId="278C1EE6" w14:textId="77777777" w:rsidR="0091101A" w:rsidRPr="00C83CD1" w:rsidRDefault="0091101A" w:rsidP="000402FE">
      <w:pPr>
        <w:pStyle w:val="a9"/>
        <w:numPr>
          <w:ilvl w:val="0"/>
          <w:numId w:val="32"/>
        </w:numPr>
        <w:autoSpaceDE w:val="0"/>
        <w:autoSpaceDN w:val="0"/>
        <w:adjustRightInd w:val="0"/>
        <w:spacing w:before="200" w:after="200"/>
      </w:pPr>
      <w:r w:rsidRPr="00C83CD1">
        <w:t>регулярная проверка состояния постоянных автомобильных мостов через реки и овраги;</w:t>
      </w:r>
    </w:p>
    <w:p w14:paraId="458A336C" w14:textId="77777777" w:rsidR="0091101A" w:rsidRPr="00C83CD1" w:rsidRDefault="0091101A" w:rsidP="000402FE">
      <w:pPr>
        <w:pStyle w:val="a9"/>
        <w:numPr>
          <w:ilvl w:val="0"/>
          <w:numId w:val="32"/>
        </w:numPr>
        <w:autoSpaceDE w:val="0"/>
        <w:autoSpaceDN w:val="0"/>
        <w:adjustRightInd w:val="0"/>
        <w:spacing w:before="200" w:after="200"/>
      </w:pPr>
      <w:r w:rsidRPr="00C83CD1">
        <w:t>очистка дорог в зимнее время от снежных валов, сужающих проезжую часть и ограничивающих видимость.</w:t>
      </w:r>
    </w:p>
    <w:p w14:paraId="61E39637" w14:textId="77777777" w:rsidR="0091101A" w:rsidRPr="00C83CD1" w:rsidRDefault="0091101A" w:rsidP="0091101A">
      <w:pPr>
        <w:pStyle w:val="a9"/>
      </w:pPr>
      <w:r w:rsidRPr="00C83CD1">
        <w:t xml:space="preserve">Для заблаговременной подготовки к ликвидации производственных аварий необходимо выявить потенциально опасные объекты и для каждого разработать варианты возможных аварий, установить масштабы последствий, планы их ликвидации, локализации </w:t>
      </w:r>
      <w:r>
        <w:t>поражения, эвакуации населения.</w:t>
      </w:r>
    </w:p>
    <w:p w14:paraId="7306AFF7" w14:textId="77777777" w:rsidR="0091101A" w:rsidRPr="00C83CD1" w:rsidRDefault="00B33575" w:rsidP="00F94FDD">
      <w:pPr>
        <w:pStyle w:val="4"/>
      </w:pPr>
      <w:bookmarkStart w:id="82" w:name="_Toc242099768"/>
      <w:bookmarkStart w:id="83" w:name="_Toc336854005"/>
      <w:r>
        <w:t>2</w:t>
      </w:r>
      <w:r w:rsidR="00F94FDD">
        <w:t xml:space="preserve">.3.2. </w:t>
      </w:r>
      <w:r w:rsidR="0091101A" w:rsidRPr="00C83CD1">
        <w:t>Мероприятия по предотвращению чрезвычайных ситуаций природного характера</w:t>
      </w:r>
      <w:bookmarkEnd w:id="82"/>
      <w:bookmarkEnd w:id="83"/>
    </w:p>
    <w:p w14:paraId="62999DD3" w14:textId="77777777" w:rsidR="0091101A" w:rsidRPr="00C83CD1" w:rsidRDefault="0091101A" w:rsidP="0091101A">
      <w:pPr>
        <w:pStyle w:val="a9"/>
      </w:pPr>
      <w:r w:rsidRPr="00C83CD1">
        <w:t>Из природных стихийных бедствий наиболее вероятными являются: пожары, карстовые провалы, оползни, обвалы, повышение уровня грунтовых вод, метеорологические природные опасности (шквалы, ураганы, градобития, смерчи, катастрофические ливни, грозы, метели, снегопады и др.).</w:t>
      </w:r>
    </w:p>
    <w:p w14:paraId="3A4894AC" w14:textId="77777777" w:rsidR="0091101A" w:rsidRDefault="0091101A" w:rsidP="0091101A">
      <w:pPr>
        <w:pStyle w:val="a9"/>
      </w:pPr>
      <w:r w:rsidRPr="00C83CD1">
        <w:t>Для предотвращения развития чрезвычайных ситуаций природного характера</w:t>
      </w:r>
      <w:r>
        <w:t>,</w:t>
      </w:r>
      <w:r w:rsidRPr="00C83CD1">
        <w:t xml:space="preserve"> вызванных опасными экзогенными геологическими процессами и явлениями</w:t>
      </w:r>
      <w:r>
        <w:t>,</w:t>
      </w:r>
      <w:r w:rsidRPr="00C83CD1">
        <w:t xml:space="preserve"> необходимо проведение специальных инженерно-технических мероприятий на участках возможного образования карстовых провалов, оползней. </w:t>
      </w:r>
    </w:p>
    <w:p w14:paraId="0D7C6F57" w14:textId="77777777" w:rsidR="0091101A" w:rsidRPr="00C83CD1" w:rsidRDefault="0091101A" w:rsidP="0091101A">
      <w:pPr>
        <w:pStyle w:val="a9"/>
      </w:pPr>
      <w:r w:rsidRPr="00C83CD1">
        <w:t>Быстрое распространение пожара при сильном ветре и сильное задымление создают угрозу экологической безопасности населения. Поэтому в целях предупреждения крупных лесных пожаров необходимо осуществлять постоянный мониторинг состояния лесов в пожароопасный период и принимать своевременные меры по ликвидации очагов.</w:t>
      </w:r>
    </w:p>
    <w:p w14:paraId="79C822CF" w14:textId="77777777" w:rsidR="0091101A" w:rsidRPr="00C83CD1" w:rsidRDefault="0091101A" w:rsidP="0091101A">
      <w:pPr>
        <w:pStyle w:val="a9"/>
      </w:pPr>
      <w:r w:rsidRPr="00C83CD1">
        <w:t>В основе работы по предупреждению лесных пожаров лежит регулярный анализ их причин и определение, на его основе, конкретных мер по усилению противопожарной охраны.</w:t>
      </w:r>
    </w:p>
    <w:p w14:paraId="0DEC66F9" w14:textId="77777777" w:rsidR="0091101A" w:rsidRPr="00C83CD1" w:rsidRDefault="0091101A" w:rsidP="0091101A">
      <w:pPr>
        <w:pStyle w:val="a9"/>
      </w:pPr>
      <w:r w:rsidRPr="00C83CD1">
        <w:t>Эти меры включают:</w:t>
      </w:r>
    </w:p>
    <w:p w14:paraId="41371707" w14:textId="77777777" w:rsidR="0091101A" w:rsidRPr="00C83CD1" w:rsidRDefault="0091101A" w:rsidP="000402FE">
      <w:pPr>
        <w:pStyle w:val="a9"/>
        <w:numPr>
          <w:ilvl w:val="0"/>
          <w:numId w:val="33"/>
        </w:numPr>
        <w:autoSpaceDE w:val="0"/>
        <w:autoSpaceDN w:val="0"/>
        <w:adjustRightInd w:val="0"/>
        <w:spacing w:before="200" w:after="200"/>
      </w:pPr>
      <w:r w:rsidRPr="00C83CD1">
        <w:t>усиление противопожарных мероприятий в местах массового сосредоточения людей;</w:t>
      </w:r>
    </w:p>
    <w:p w14:paraId="797B46B3" w14:textId="77777777" w:rsidR="0091101A" w:rsidRPr="00C83CD1" w:rsidRDefault="0091101A" w:rsidP="000402FE">
      <w:pPr>
        <w:pStyle w:val="a9"/>
        <w:numPr>
          <w:ilvl w:val="0"/>
          <w:numId w:val="33"/>
        </w:numPr>
        <w:autoSpaceDE w:val="0"/>
        <w:autoSpaceDN w:val="0"/>
        <w:adjustRightInd w:val="0"/>
        <w:spacing w:before="200" w:after="200"/>
      </w:pPr>
      <w:r w:rsidRPr="00C83CD1">
        <w:lastRenderedPageBreak/>
        <w:t>контроль соблюдения правил пожарной безопасности;</w:t>
      </w:r>
    </w:p>
    <w:p w14:paraId="09543518" w14:textId="77777777" w:rsidR="0091101A" w:rsidRPr="00C83CD1" w:rsidRDefault="0091101A" w:rsidP="000402FE">
      <w:pPr>
        <w:pStyle w:val="a9"/>
        <w:numPr>
          <w:ilvl w:val="0"/>
          <w:numId w:val="33"/>
        </w:numPr>
        <w:autoSpaceDE w:val="0"/>
        <w:autoSpaceDN w:val="0"/>
        <w:adjustRightInd w:val="0"/>
        <w:spacing w:before="200" w:after="200"/>
      </w:pPr>
      <w:r w:rsidRPr="00C83CD1">
        <w:t xml:space="preserve">устройство противопожарных резервуаров, минерализованных полос; </w:t>
      </w:r>
    </w:p>
    <w:p w14:paraId="7E859B21" w14:textId="77777777" w:rsidR="0091101A" w:rsidRPr="00C83CD1" w:rsidRDefault="0091101A" w:rsidP="000402FE">
      <w:pPr>
        <w:pStyle w:val="a9"/>
        <w:numPr>
          <w:ilvl w:val="0"/>
          <w:numId w:val="33"/>
        </w:numPr>
        <w:autoSpaceDE w:val="0"/>
        <w:autoSpaceDN w:val="0"/>
        <w:adjustRightInd w:val="0"/>
        <w:spacing w:before="200" w:after="200"/>
      </w:pPr>
      <w:r w:rsidRPr="00C83CD1">
        <w:t>разработка оперативного плана тушения лесных пожаров;</w:t>
      </w:r>
    </w:p>
    <w:p w14:paraId="669D30C7" w14:textId="77777777" w:rsidR="0091101A" w:rsidRPr="00C83CD1" w:rsidRDefault="0091101A" w:rsidP="000402FE">
      <w:pPr>
        <w:pStyle w:val="a9"/>
        <w:numPr>
          <w:ilvl w:val="0"/>
          <w:numId w:val="33"/>
        </w:numPr>
        <w:autoSpaceDE w:val="0"/>
        <w:autoSpaceDN w:val="0"/>
        <w:adjustRightInd w:val="0"/>
        <w:spacing w:before="200" w:after="200"/>
      </w:pPr>
      <w:r w:rsidRPr="00C83CD1">
        <w:t>разъяснительная и воспитательная работа;</w:t>
      </w:r>
    </w:p>
    <w:p w14:paraId="376542CC" w14:textId="77777777" w:rsidR="0091101A" w:rsidRPr="00C83CD1" w:rsidRDefault="0091101A" w:rsidP="000402FE">
      <w:pPr>
        <w:pStyle w:val="a9"/>
        <w:numPr>
          <w:ilvl w:val="0"/>
          <w:numId w:val="33"/>
        </w:numPr>
        <w:autoSpaceDE w:val="0"/>
        <w:autoSpaceDN w:val="0"/>
        <w:adjustRightInd w:val="0"/>
        <w:spacing w:before="200" w:after="200"/>
      </w:pPr>
      <w:r w:rsidRPr="00C83CD1">
        <w:t>осуществление государственного пожарного надзора за соблюдением гражданами требований и правил пожарной безопасности в лесах.</w:t>
      </w:r>
    </w:p>
    <w:p w14:paraId="42C0534B" w14:textId="77777777" w:rsidR="0091101A" w:rsidRPr="00C83CD1" w:rsidRDefault="0091101A" w:rsidP="0091101A">
      <w:pPr>
        <w:pStyle w:val="a9"/>
      </w:pPr>
      <w:r w:rsidRPr="00C83CD1">
        <w:t>Лесные пожары могут быть как природного характера (молния, гроза), так и антропогенного характера (окурки, непогашенные костры и т.д.).</w:t>
      </w:r>
    </w:p>
    <w:p w14:paraId="67482D26" w14:textId="77777777" w:rsidR="0091101A" w:rsidRPr="00C83CD1" w:rsidRDefault="0091101A" w:rsidP="0091101A">
      <w:pPr>
        <w:pStyle w:val="a9"/>
      </w:pPr>
      <w:r w:rsidRPr="00C83CD1">
        <w:t>Согласно правилам пожарной безопасности запрещается разводить костры в пожароопасных местах (под кронами деревьев, на сухой подстилке, на торфяных почвах) и в пожароопасный период, оставлять непогашенные костры, бросать окурки.</w:t>
      </w:r>
    </w:p>
    <w:p w14:paraId="56F900E4" w14:textId="77777777" w:rsidR="0091101A" w:rsidRPr="00C83CD1" w:rsidRDefault="0091101A" w:rsidP="0091101A">
      <w:pPr>
        <w:pStyle w:val="a9"/>
      </w:pPr>
      <w:r w:rsidRPr="00C83CD1">
        <w:t>Невыполнение законных требований органов государственного контроля над использованием, воспроизводством и охраной лесов влечет за собой административный штраф, а умышленное повреждение или поджог леса относится к тяжким преступлениям.</w:t>
      </w:r>
    </w:p>
    <w:p w14:paraId="29A40EDC" w14:textId="77777777" w:rsidR="0091101A" w:rsidRPr="00C83CD1" w:rsidRDefault="0091101A" w:rsidP="0091101A">
      <w:pPr>
        <w:pStyle w:val="a9"/>
      </w:pPr>
      <w:r w:rsidRPr="00C83CD1">
        <w:t xml:space="preserve">Тушение лесных пожаров осуществляет специальная служба государственной лесной охраны. </w:t>
      </w:r>
    </w:p>
    <w:p w14:paraId="15DAD435" w14:textId="77777777" w:rsidR="0091101A" w:rsidRPr="00C83CD1" w:rsidRDefault="0091101A" w:rsidP="0091101A">
      <w:pPr>
        <w:pStyle w:val="a9"/>
      </w:pPr>
      <w:r w:rsidRPr="00C83CD1">
        <w:t>Для предотвращения негативных воздействий гололеда на территории населенных пунктов необходимо предусмотреть установку емкостей для песка. Предотвращение развития гололедных явлений, на дорожных покрытиях территории, осуществляют районные дорожно-эксплуатационные участки.</w:t>
      </w:r>
    </w:p>
    <w:p w14:paraId="070BB745" w14:textId="77777777" w:rsidR="0091101A" w:rsidRPr="00C83CD1" w:rsidRDefault="0091101A" w:rsidP="0091101A">
      <w:pPr>
        <w:pStyle w:val="a9"/>
      </w:pPr>
      <w:r w:rsidRPr="00C83CD1">
        <w:t>Для предотвращения биолого-социальных чрезвычайных ситуаций необходимо проведение мероприятий по следующим направлениям:</w:t>
      </w:r>
    </w:p>
    <w:p w14:paraId="67828684" w14:textId="77777777" w:rsidR="0091101A" w:rsidRPr="00C83CD1" w:rsidRDefault="0091101A" w:rsidP="000402FE">
      <w:pPr>
        <w:pStyle w:val="a9"/>
        <w:numPr>
          <w:ilvl w:val="0"/>
          <w:numId w:val="34"/>
        </w:numPr>
        <w:autoSpaceDE w:val="0"/>
        <w:autoSpaceDN w:val="0"/>
        <w:adjustRightInd w:val="0"/>
        <w:spacing w:before="200" w:after="200"/>
      </w:pPr>
      <w:r w:rsidRPr="00C83CD1">
        <w:t>внедрение комплексного подхода к реализации мер по предупреждению распространения инфекций, включающий надзор, профилактику и лечение инфекционных болезней;</w:t>
      </w:r>
    </w:p>
    <w:p w14:paraId="156F557D" w14:textId="77777777" w:rsidR="0091101A" w:rsidRPr="00C83CD1" w:rsidRDefault="0091101A" w:rsidP="000402FE">
      <w:pPr>
        <w:pStyle w:val="a9"/>
        <w:numPr>
          <w:ilvl w:val="0"/>
          <w:numId w:val="34"/>
        </w:numPr>
        <w:autoSpaceDE w:val="0"/>
        <w:autoSpaceDN w:val="0"/>
        <w:adjustRightInd w:val="0"/>
        <w:spacing w:before="200" w:after="200"/>
      </w:pPr>
      <w:r w:rsidRPr="00C83CD1">
        <w:t>реализация приоритетного национального проекта в сфере здравоохранения, вакцинопрофилактика населения, а также обеспечение безопасности среды обитания человека;</w:t>
      </w:r>
    </w:p>
    <w:p w14:paraId="6B2F6696" w14:textId="77777777" w:rsidR="0091101A" w:rsidRPr="00C83CD1" w:rsidRDefault="0091101A" w:rsidP="000402FE">
      <w:pPr>
        <w:pStyle w:val="a9"/>
        <w:numPr>
          <w:ilvl w:val="0"/>
          <w:numId w:val="34"/>
        </w:numPr>
        <w:autoSpaceDE w:val="0"/>
        <w:autoSpaceDN w:val="0"/>
        <w:adjustRightInd w:val="0"/>
        <w:spacing w:before="200" w:after="200"/>
      </w:pPr>
      <w:r w:rsidRPr="00C83CD1">
        <w:lastRenderedPageBreak/>
        <w:t>наращивание усилий по профилактике инфекционных болезней, в том числе путем расширения программ иммунизации населения, проведения информационно-просветительской работы и социальной поддержке групп населения, наиболее уязвимых к инфекционным болезням.</w:t>
      </w:r>
    </w:p>
    <w:p w14:paraId="147F81F4" w14:textId="77777777" w:rsidR="0091101A" w:rsidRPr="00C83CD1" w:rsidRDefault="0091101A" w:rsidP="0091101A">
      <w:pPr>
        <w:pStyle w:val="a9"/>
      </w:pPr>
      <w:r w:rsidRPr="00C83CD1">
        <w:t xml:space="preserve">В случае вспышки инфекции биологические отходы, зараженные или контаминированные возбудителями бешенства, сжигают на месте, а также в </w:t>
      </w:r>
      <w:proofErr w:type="spellStart"/>
      <w:r w:rsidRPr="00C83CD1">
        <w:t>трупосжигательных</w:t>
      </w:r>
      <w:proofErr w:type="spellEnd"/>
      <w:r w:rsidRPr="00C83CD1">
        <w:t xml:space="preserve"> печах или на специально отведенных площадках.</w:t>
      </w:r>
    </w:p>
    <w:p w14:paraId="7AA9320C" w14:textId="77777777" w:rsidR="0091101A" w:rsidRPr="00C83CD1" w:rsidRDefault="00B33575" w:rsidP="00F94FDD">
      <w:pPr>
        <w:pStyle w:val="3"/>
      </w:pPr>
      <w:bookmarkStart w:id="84" w:name="_Toc242099769"/>
      <w:bookmarkStart w:id="85" w:name="_Toc336854006"/>
      <w:bookmarkStart w:id="86" w:name="OLE_LINK1"/>
      <w:r>
        <w:t>2</w:t>
      </w:r>
      <w:r w:rsidR="00F94FDD">
        <w:t xml:space="preserve">.4. </w:t>
      </w:r>
      <w:r w:rsidR="0091101A" w:rsidRPr="00C83CD1">
        <w:t>Мероприятия по нормативному правовому обеспечению реализации генерального плана</w:t>
      </w:r>
      <w:bookmarkEnd w:id="84"/>
      <w:bookmarkEnd w:id="85"/>
    </w:p>
    <w:p w14:paraId="47F1F058" w14:textId="77777777" w:rsidR="0091101A" w:rsidRPr="00C83CD1" w:rsidRDefault="0091101A" w:rsidP="0091101A">
      <w:pPr>
        <w:pStyle w:val="a9"/>
      </w:pPr>
      <w:r w:rsidRPr="00C83CD1">
        <w:t>Генеральным планом предусмотрены следующие мероприятия по достижению поставленных задач нормативно-правового обеспечения реализации генерального плана и устойчивого развития поселения:</w:t>
      </w:r>
    </w:p>
    <w:p w14:paraId="279E2EB8" w14:textId="77777777" w:rsidR="0091101A" w:rsidRPr="00C83CD1" w:rsidRDefault="0091101A" w:rsidP="000402FE">
      <w:pPr>
        <w:pStyle w:val="a9"/>
        <w:numPr>
          <w:ilvl w:val="0"/>
          <w:numId w:val="35"/>
        </w:numPr>
        <w:autoSpaceDE w:val="0"/>
        <w:autoSpaceDN w:val="0"/>
        <w:adjustRightInd w:val="0"/>
        <w:spacing w:before="200" w:after="200"/>
      </w:pPr>
      <w:r w:rsidRPr="00C83CD1">
        <w:t>подготовка плана реализации генерального плана поселения;</w:t>
      </w:r>
    </w:p>
    <w:p w14:paraId="7A731F02" w14:textId="77777777" w:rsidR="0091101A" w:rsidRPr="00C83CD1" w:rsidRDefault="0091101A" w:rsidP="000402FE">
      <w:pPr>
        <w:pStyle w:val="a9"/>
        <w:numPr>
          <w:ilvl w:val="0"/>
          <w:numId w:val="35"/>
        </w:numPr>
        <w:autoSpaceDE w:val="0"/>
        <w:autoSpaceDN w:val="0"/>
        <w:adjustRightInd w:val="0"/>
        <w:spacing w:before="200" w:after="200"/>
      </w:pPr>
      <w:r w:rsidRPr="00C83CD1">
        <w:t>подготовка проекта правил землепользования и застройки поселения;</w:t>
      </w:r>
    </w:p>
    <w:p w14:paraId="2D798B96" w14:textId="77777777" w:rsidR="0091101A" w:rsidRPr="00C83CD1" w:rsidRDefault="0091101A" w:rsidP="000402FE">
      <w:pPr>
        <w:pStyle w:val="a9"/>
        <w:numPr>
          <w:ilvl w:val="0"/>
          <w:numId w:val="35"/>
        </w:numPr>
        <w:autoSpaceDE w:val="0"/>
        <w:autoSpaceDN w:val="0"/>
        <w:adjustRightInd w:val="0"/>
        <w:spacing w:before="200" w:after="200"/>
      </w:pPr>
      <w:r w:rsidRPr="00C83CD1">
        <w:t>подготовка документации по планировке территории.</w:t>
      </w:r>
    </w:p>
    <w:p w14:paraId="2AECB6B6" w14:textId="77777777" w:rsidR="0091101A" w:rsidRDefault="0091101A" w:rsidP="007E4CD0">
      <w:pPr>
        <w:pStyle w:val="15"/>
      </w:pPr>
      <w:bookmarkStart w:id="87" w:name="_PictureBullets"/>
      <w:bookmarkEnd w:id="86"/>
      <w:bookmarkEnd w:id="87"/>
    </w:p>
    <w:p w14:paraId="562A26F4" w14:textId="77777777" w:rsidR="00794B75" w:rsidRPr="000D7A2A" w:rsidRDefault="00B33575" w:rsidP="00794B75">
      <w:pPr>
        <w:pStyle w:val="3"/>
      </w:pPr>
      <w:bookmarkStart w:id="88" w:name="_Toc285698649"/>
      <w:bookmarkStart w:id="89" w:name="_Toc296093233"/>
      <w:bookmarkStart w:id="90" w:name="_Toc297734458"/>
      <w:bookmarkStart w:id="91" w:name="_Toc333304447"/>
      <w:bookmarkStart w:id="92" w:name="_Toc336854007"/>
      <w:bookmarkStart w:id="93" w:name="_Toc333305756"/>
      <w:r>
        <w:t>2</w:t>
      </w:r>
      <w:r w:rsidR="00794B75">
        <w:t>.5</w:t>
      </w:r>
      <w:r w:rsidR="00794B75" w:rsidRPr="000D7A2A">
        <w:t xml:space="preserve">. </w:t>
      </w:r>
      <w:r w:rsidR="00794B75">
        <w:t>Мероприятия по предотвращению</w:t>
      </w:r>
      <w:r w:rsidR="00794B75" w:rsidRPr="000D7A2A">
        <w:t xml:space="preserve"> возможных источников ЧС </w:t>
      </w:r>
      <w:proofErr w:type="spellStart"/>
      <w:r w:rsidR="00794B75" w:rsidRPr="000D7A2A">
        <w:t>биолого</w:t>
      </w:r>
      <w:proofErr w:type="spellEnd"/>
      <w:r w:rsidR="00794B75" w:rsidRPr="000D7A2A">
        <w:t xml:space="preserve"> - социального характера</w:t>
      </w:r>
      <w:bookmarkEnd w:id="88"/>
      <w:bookmarkEnd w:id="89"/>
      <w:bookmarkEnd w:id="90"/>
      <w:bookmarkEnd w:id="91"/>
      <w:bookmarkEnd w:id="92"/>
    </w:p>
    <w:p w14:paraId="2A253961" w14:textId="77777777" w:rsidR="00794B75" w:rsidRPr="00794B75" w:rsidRDefault="00794B75" w:rsidP="00794B75">
      <w:pPr>
        <w:jc w:val="center"/>
        <w:rPr>
          <w:rFonts w:ascii="Arial Narrow" w:hAnsi="Arial Narrow"/>
          <w:b/>
        </w:rPr>
      </w:pPr>
      <w:bookmarkStart w:id="94" w:name="_Toc285698650"/>
      <w:bookmarkStart w:id="95" w:name="_Toc296093234"/>
      <w:bookmarkStart w:id="96" w:name="_Toc297734459"/>
      <w:bookmarkStart w:id="97" w:name="_Toc333304448"/>
      <w:r w:rsidRPr="00794B75">
        <w:rPr>
          <w:rFonts w:ascii="Arial Narrow" w:hAnsi="Arial Narrow"/>
          <w:b/>
        </w:rPr>
        <w:t>(при наличии данных источников ЧС)</w:t>
      </w:r>
      <w:bookmarkEnd w:id="94"/>
      <w:bookmarkEnd w:id="95"/>
      <w:bookmarkEnd w:id="96"/>
      <w:bookmarkEnd w:id="97"/>
    </w:p>
    <w:p w14:paraId="711716CD" w14:textId="77777777" w:rsidR="00794B75" w:rsidRPr="009915AB" w:rsidRDefault="00794B75" w:rsidP="00794B75">
      <w:pPr>
        <w:pStyle w:val="a9"/>
      </w:pPr>
      <w:proofErr w:type="spellStart"/>
      <w:r w:rsidRPr="009915AB">
        <w:rPr>
          <w:rStyle w:val="aa"/>
          <w:color w:val="auto"/>
        </w:rPr>
        <w:t>Биолого</w:t>
      </w:r>
      <w:proofErr w:type="spellEnd"/>
      <w:r w:rsidRPr="009915AB">
        <w:rPr>
          <w:rStyle w:val="aa"/>
          <w:color w:val="auto"/>
        </w:rPr>
        <w:t xml:space="preserve"> - социальная чрезвычайная ситуация;</w:t>
      </w:r>
      <w:r w:rsidRPr="009915AB">
        <w:t xml:space="preserve"> биосоциальная ЧС - это состояние, при котором в результате возникновения источника биолого-социальной чрезвычайной ситуации на определенной территории нарушаются нормальные условия жизни и деятельности людей, существования сельскохозяйственных животных и произрастания растений, возникает угроза жизни и здоровью людей, широкого распространения инфекционных болезней, потерь сельскохозяйственных животных и растений.</w:t>
      </w:r>
    </w:p>
    <w:p w14:paraId="1DD2AB23" w14:textId="77777777" w:rsidR="00794B75" w:rsidRPr="009915AB" w:rsidRDefault="00794B75" w:rsidP="00794B75">
      <w:pPr>
        <w:pStyle w:val="a9"/>
      </w:pPr>
      <w:r w:rsidRPr="009915AB">
        <w:rPr>
          <w:rStyle w:val="aa"/>
          <w:color w:val="auto"/>
        </w:rPr>
        <w:t xml:space="preserve"> Источник биолого-социальной чрезвычайной ситуации; </w:t>
      </w:r>
      <w:r w:rsidRPr="009915AB">
        <w:t>источник биосоциальной ЧС -  особо опасная или широко распространенная инфекционная болезнь людей, сельскохозяйственных животных и растений, в результате которой на определенной территории произошла или может возникнуть биолого-социальная чрезвычайная ситуация.</w:t>
      </w:r>
    </w:p>
    <w:p w14:paraId="35FC3083" w14:textId="77777777" w:rsidR="00794B75" w:rsidRPr="009915AB" w:rsidRDefault="00794B75" w:rsidP="00794B75">
      <w:pPr>
        <w:pStyle w:val="a9"/>
      </w:pPr>
      <w:r w:rsidRPr="009915AB">
        <w:t xml:space="preserve">Источниками ЧС биолого-социального характера также могут быть биологически опасные объекты (скотомогильники, ямы </w:t>
      </w:r>
      <w:proofErr w:type="spellStart"/>
      <w:r w:rsidRPr="009915AB">
        <w:t>Беккари</w:t>
      </w:r>
      <w:proofErr w:type="spellEnd"/>
      <w:r w:rsidRPr="009915AB">
        <w:t xml:space="preserve"> и др.), а также природные очаги инфекционных болезней.</w:t>
      </w:r>
    </w:p>
    <w:p w14:paraId="26DDE06B" w14:textId="77777777" w:rsidR="00794B75" w:rsidRPr="009915AB" w:rsidRDefault="00794B75" w:rsidP="00794B75">
      <w:pPr>
        <w:pStyle w:val="a9"/>
      </w:pPr>
      <w:r w:rsidRPr="009915AB">
        <w:lastRenderedPageBreak/>
        <w:t xml:space="preserve">Наибольшую опасность из группы биолого-социальных ЧС представляют болезни диких животных (бешенство). Бешенство - острая вирусная болезнь животных и человека, характеризующаяся признаками </w:t>
      </w:r>
      <w:proofErr w:type="spellStart"/>
      <w:r w:rsidRPr="009915AB">
        <w:t>полиоэнцефаломиелита</w:t>
      </w:r>
      <w:proofErr w:type="spellEnd"/>
      <w:r w:rsidRPr="009915AB">
        <w:t xml:space="preserve"> и абсолютной летальностью.</w:t>
      </w:r>
    </w:p>
    <w:p w14:paraId="28F71FA5" w14:textId="77777777" w:rsidR="00794B75" w:rsidRPr="009915AB" w:rsidRDefault="00794B75" w:rsidP="00794B75">
      <w:pPr>
        <w:pStyle w:val="a9"/>
      </w:pPr>
      <w:r w:rsidRPr="009915AB">
        <w:t xml:space="preserve">Мероприятия по профилактике бешенства животных и человека, мероприятия при заболевании животных бешенством, противоэпидемические мероприятия следует проводить в соответствии с Санитарными правилами СП 3.1.096-96. Ветеринарные правила ВП 13.3.1103-96 «Профилактика и борьба с заразными болезнями, общими для человека и животных. Бешенство». В случае вспышки инфекции биологические отходы, зараженные или контаминированные возбудителями бешенства, сжигают на месте, а также в </w:t>
      </w:r>
      <w:proofErr w:type="spellStart"/>
      <w:r w:rsidRPr="009915AB">
        <w:t>трупосжигательных</w:t>
      </w:r>
      <w:proofErr w:type="spellEnd"/>
      <w:r w:rsidRPr="009915AB">
        <w:t xml:space="preserve"> печах или на специально</w:t>
      </w:r>
      <w:r w:rsidRPr="009915AB">
        <w:rPr>
          <w:rFonts w:eastAsia="MS Mincho"/>
        </w:rPr>
        <w:t xml:space="preserve"> </w:t>
      </w:r>
      <w:r w:rsidRPr="009915AB">
        <w:t xml:space="preserve">отведенных площадках. </w:t>
      </w:r>
    </w:p>
    <w:p w14:paraId="2B85CE51" w14:textId="77777777" w:rsidR="00794B75" w:rsidRDefault="00794B75" w:rsidP="00794B75">
      <w:pPr>
        <w:pStyle w:val="a9"/>
      </w:pPr>
      <w:r w:rsidRPr="009915AB">
        <w:t>Санитарно-эпидемиологическая обстановка по инфекционным заболеваниям на территории района оценивается как стабильной и благополучной, о чем свидетельствует отсутствие здесь в течении нескольких лет вспышки массовых инфекционных заболеваний, постоянно растет показатель уровня охвата населения профилактическими прививками.</w:t>
      </w:r>
    </w:p>
    <w:p w14:paraId="4748B6F1" w14:textId="77777777" w:rsidR="00794B75" w:rsidRPr="000D7A2A" w:rsidRDefault="00B33575" w:rsidP="00794B75">
      <w:pPr>
        <w:pStyle w:val="3"/>
      </w:pPr>
      <w:bookmarkStart w:id="98" w:name="_Toc285698651"/>
      <w:bookmarkStart w:id="99" w:name="_Toc296093235"/>
      <w:bookmarkStart w:id="100" w:name="_Toc297734460"/>
      <w:bookmarkStart w:id="101" w:name="_Toc333304449"/>
      <w:bookmarkStart w:id="102" w:name="_Toc336854008"/>
      <w:r>
        <w:t>2</w:t>
      </w:r>
      <w:r w:rsidR="00794B75">
        <w:t>.6.</w:t>
      </w:r>
      <w:r w:rsidR="00794B75" w:rsidRPr="000D7A2A">
        <w:t xml:space="preserve"> Перечень мероприятий по обеспечению пожарной безопасности</w:t>
      </w:r>
      <w:bookmarkEnd w:id="98"/>
      <w:bookmarkEnd w:id="99"/>
      <w:bookmarkEnd w:id="100"/>
      <w:bookmarkEnd w:id="101"/>
      <w:bookmarkEnd w:id="102"/>
    </w:p>
    <w:p w14:paraId="4B9F1A42" w14:textId="77777777" w:rsidR="00794B75" w:rsidRPr="0082026B" w:rsidRDefault="00794B75" w:rsidP="00794B75">
      <w:pPr>
        <w:pStyle w:val="a9"/>
      </w:pPr>
      <w:r w:rsidRPr="0082026B">
        <w:t xml:space="preserve">При разработке генерального плана </w:t>
      </w:r>
      <w:proofErr w:type="spellStart"/>
      <w:r w:rsidR="00441F30">
        <w:t>Ждимирского</w:t>
      </w:r>
      <w:proofErr w:type="spellEnd"/>
      <w:r w:rsidRPr="0082026B">
        <w:t xml:space="preserve"> поселения были учтены нормативные требования к размещению объектов, представляющих пожарную опасность, ширине дорог, улиц и проездов. Также в проект входит противопожарное водоснабжение населенных пунктов.</w:t>
      </w:r>
    </w:p>
    <w:p w14:paraId="31BF4698" w14:textId="77777777" w:rsidR="00794B75" w:rsidRPr="0082026B" w:rsidRDefault="00794B75" w:rsidP="00794B75">
      <w:pPr>
        <w:pStyle w:val="a9"/>
      </w:pPr>
      <w:r w:rsidRPr="0082026B">
        <w:t>Статья  76 «Технического регламента о требованиях пожарной безопасности» указывает, что дислокация подразделений пожарной охраны на территориях поселений</w:t>
      </w:r>
      <w:r w:rsidRPr="0082026B">
        <w:br/>
        <w:t>определяется исходя из условия, что  время   прибытия первого подразделения к месту вызова в сельских поселениях - 20 минут.</w:t>
      </w:r>
    </w:p>
    <w:p w14:paraId="12040F49" w14:textId="77777777" w:rsidR="00794B75" w:rsidRPr="0082026B" w:rsidRDefault="00794B75" w:rsidP="00794B75">
      <w:pPr>
        <w:pStyle w:val="a9"/>
      </w:pPr>
      <w:r w:rsidRPr="0082026B">
        <w:t xml:space="preserve">В </w:t>
      </w:r>
      <w:r w:rsidR="00441F30">
        <w:t>Ждимирском</w:t>
      </w:r>
      <w:r w:rsidRPr="0082026B">
        <w:t xml:space="preserve"> поселении пожарного депо нет. Территория всего поселения находится в нормативной зоне защиты пожарной части </w:t>
      </w:r>
      <w:r w:rsidR="00C53871">
        <w:t>с</w:t>
      </w:r>
      <w:r w:rsidR="004919A4">
        <w:t>.</w:t>
      </w:r>
      <w:r w:rsidR="00C53871">
        <w:t xml:space="preserve"> Знаменское</w:t>
      </w:r>
      <w:r w:rsidRPr="0082026B">
        <w:t xml:space="preserve">.     </w:t>
      </w:r>
    </w:p>
    <w:p w14:paraId="40CB23BC" w14:textId="77777777" w:rsidR="00794B75" w:rsidRPr="0082026B" w:rsidRDefault="00794B75" w:rsidP="00794B75">
      <w:pPr>
        <w:pStyle w:val="a9"/>
      </w:pPr>
      <w:r w:rsidRPr="0082026B">
        <w:t>Строительства новых депо на территории поселения не требуется.</w:t>
      </w:r>
    </w:p>
    <w:p w14:paraId="4C26B053" w14:textId="77777777" w:rsidR="00794B75" w:rsidRPr="00451BFE" w:rsidRDefault="00B33575" w:rsidP="00451BFE">
      <w:pPr>
        <w:pStyle w:val="1"/>
      </w:pPr>
      <w:bookmarkStart w:id="103" w:name="_Toc336854009"/>
      <w:bookmarkEnd w:id="93"/>
      <w:r>
        <w:rPr>
          <w:rFonts w:eastAsia="Calibri"/>
        </w:rPr>
        <w:t>3</w:t>
      </w:r>
      <w:r w:rsidR="00794B75" w:rsidRPr="00451BFE">
        <w:rPr>
          <w:rFonts w:eastAsia="Calibri"/>
        </w:rPr>
        <w:t>. ПЕРЕЧЕНЬ ЗЕМЕЛЬНЫХ УЧАСТКОВ, КОТОРЫЕ ВКЛЮЧАЮТСЯ В ГРАНИЦЫ НАСЕЛЕННЫХ ПУНКТОВ</w:t>
      </w:r>
      <w:bookmarkEnd w:id="103"/>
    </w:p>
    <w:p w14:paraId="03472F81" w14:textId="77777777" w:rsidR="008E4844" w:rsidRPr="008E4844" w:rsidRDefault="008E4844" w:rsidP="008E4844">
      <w:pPr>
        <w:suppressAutoHyphens w:val="0"/>
        <w:spacing w:before="160" w:after="160" w:line="276" w:lineRule="auto"/>
        <w:rPr>
          <w:rFonts w:ascii="Arial Narrow" w:eastAsia="Calibri" w:hAnsi="Arial Narrow" w:cs="Arial CYR"/>
          <w:szCs w:val="22"/>
          <w:lang w:eastAsia="en-US"/>
        </w:rPr>
      </w:pPr>
      <w:r w:rsidRPr="008E4844">
        <w:rPr>
          <w:rFonts w:ascii="Arial Narrow" w:eastAsia="Calibri" w:hAnsi="Arial Narrow" w:cs="Arial CYR"/>
          <w:szCs w:val="22"/>
          <w:lang w:eastAsia="en-US"/>
        </w:rPr>
        <w:t>Согласно решениям настоящего генерального плана, в границы населенного пункта поселения включаются следующие территории.</w:t>
      </w:r>
    </w:p>
    <w:tbl>
      <w:tblPr>
        <w:tblW w:w="8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1753"/>
        <w:gridCol w:w="1261"/>
        <w:gridCol w:w="1373"/>
        <w:gridCol w:w="1979"/>
        <w:gridCol w:w="1454"/>
      </w:tblGrid>
      <w:tr w:rsidR="008E4844" w:rsidRPr="008E4844" w14:paraId="0989DA13" w14:textId="77777777" w:rsidTr="0004507C">
        <w:trPr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F6290D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91B29C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Населенный пункт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7E082D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Современная территория, га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0C89B3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 xml:space="preserve">Территория, включаемая в состав населенного </w:t>
            </w:r>
            <w:proofErr w:type="spellStart"/>
            <w:proofErr w:type="gramStart"/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пункта,га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40B92D6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Категория изымаемых земель и цель их планируемого использования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0CEA6C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Территория населенного пункта по генплану, га</w:t>
            </w:r>
          </w:p>
        </w:tc>
      </w:tr>
      <w:tr w:rsidR="008E4844" w:rsidRPr="008E4844" w14:paraId="7C689924" w14:textId="77777777" w:rsidTr="0004507C">
        <w:trPr>
          <w:trHeight w:val="132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7FBE28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EC14D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left="51" w:firstLine="0"/>
              <w:jc w:val="center"/>
              <w:rPr>
                <w:rFonts w:eastAsia="Calibri" w:cs="Arial CYR"/>
                <w:sz w:val="20"/>
                <w:szCs w:val="20"/>
                <w:lang w:eastAsia="en-US"/>
              </w:rPr>
            </w:pPr>
            <w:r w:rsidRPr="008E4844">
              <w:rPr>
                <w:rFonts w:eastAsia="Calibri" w:cs="Arial CYR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8E4844">
              <w:rPr>
                <w:rFonts w:eastAsia="Calibri" w:cs="Arial CYR"/>
                <w:sz w:val="20"/>
                <w:szCs w:val="20"/>
                <w:lang w:eastAsia="en-US"/>
              </w:rPr>
              <w:t>Ждимир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A665C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168,77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5CAE3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51,56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53CDB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Земли с\х назначения переводятся в земли населенных пунктов для жилищного, производственного, рекреационного строительства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C87F5" w14:textId="77777777" w:rsidR="008E4844" w:rsidRPr="008E4844" w:rsidRDefault="00E05491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fldChar w:fldCharType="begin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instrText xml:space="preserve"> =SUM(LEFT) </w:instrTex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fldChar w:fldCharType="separate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noProof/>
                <w:sz w:val="20"/>
                <w:szCs w:val="22"/>
                <w:lang w:eastAsia="en-US"/>
              </w:rPr>
              <w:t>220,33</w: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fldChar w:fldCharType="end"/>
            </w:r>
          </w:p>
        </w:tc>
      </w:tr>
      <w:tr w:rsidR="008E4844" w:rsidRPr="008E4844" w14:paraId="5D34D2C7" w14:textId="77777777" w:rsidTr="0004507C">
        <w:trPr>
          <w:trHeight w:val="132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803CC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67D8E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left="51" w:firstLine="0"/>
              <w:jc w:val="center"/>
              <w:rPr>
                <w:rFonts w:eastAsia="Calibri" w:cs="Arial CYR"/>
                <w:sz w:val="20"/>
                <w:szCs w:val="20"/>
                <w:lang w:eastAsia="en-US"/>
              </w:rPr>
            </w:pPr>
            <w:r w:rsidRPr="008E4844">
              <w:rPr>
                <w:rFonts w:eastAsia="Calibri" w:cs="Arial CYR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8E4844">
              <w:rPr>
                <w:rFonts w:eastAsia="Calibri" w:cs="Arial CYR"/>
                <w:sz w:val="20"/>
                <w:szCs w:val="20"/>
                <w:lang w:eastAsia="en-US"/>
              </w:rPr>
              <w:t>Бельдино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B7F43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46,51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DFC8A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E13BE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Земли с\х назначения переводятся в земли населенных пунктов для жилищного, производственного, рекреационного строительства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86985" w14:textId="77777777" w:rsidR="008E4844" w:rsidRPr="008E4844" w:rsidRDefault="00E05491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fldChar w:fldCharType="begin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instrText xml:space="preserve"> =SUM(left) </w:instrTex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fldChar w:fldCharType="separate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noProof/>
                <w:sz w:val="20"/>
                <w:szCs w:val="22"/>
                <w:lang w:eastAsia="en-US"/>
              </w:rPr>
              <w:t>46,51</w: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fldChar w:fldCharType="end"/>
            </w:r>
          </w:p>
        </w:tc>
      </w:tr>
      <w:tr w:rsidR="008E4844" w:rsidRPr="008E4844" w14:paraId="1AE934C2" w14:textId="77777777" w:rsidTr="0004507C">
        <w:trPr>
          <w:trHeight w:val="132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8716BA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FAFC5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left="51" w:firstLine="0"/>
              <w:jc w:val="center"/>
              <w:rPr>
                <w:rFonts w:eastAsia="Calibri" w:cs="Arial CYR"/>
                <w:sz w:val="20"/>
                <w:szCs w:val="20"/>
                <w:lang w:eastAsia="en-US"/>
              </w:rPr>
            </w:pPr>
            <w:r w:rsidRPr="008E4844">
              <w:rPr>
                <w:rFonts w:eastAsia="Calibri" w:cs="Arial CYR"/>
                <w:sz w:val="20"/>
                <w:szCs w:val="20"/>
                <w:lang w:eastAsia="en-US"/>
              </w:rPr>
              <w:t>д. Прилепы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6D602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26,23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CE277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8E3F8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Земли с\х назначения переводятся в земли населенных пунктов для жилищного, производственного, рекреационного строительства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E7AC9" w14:textId="77777777" w:rsidR="008E4844" w:rsidRPr="008E4844" w:rsidRDefault="00E05491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fldChar w:fldCharType="begin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instrText xml:space="preserve"> =SUM(left) </w:instrTex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fldChar w:fldCharType="separate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noProof/>
                <w:sz w:val="20"/>
                <w:szCs w:val="22"/>
                <w:lang w:val="en-US" w:eastAsia="en-US"/>
              </w:rPr>
              <w:t>26,23</w: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fldChar w:fldCharType="end"/>
            </w:r>
          </w:p>
        </w:tc>
      </w:tr>
      <w:tr w:rsidR="008E4844" w:rsidRPr="008E4844" w14:paraId="455E9FE0" w14:textId="77777777" w:rsidTr="0004507C">
        <w:trPr>
          <w:trHeight w:val="132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99B1BE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4B9DD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left="51" w:firstLine="0"/>
              <w:jc w:val="center"/>
              <w:rPr>
                <w:rFonts w:eastAsia="Calibri" w:cs="Arial CYR"/>
                <w:sz w:val="20"/>
                <w:szCs w:val="20"/>
                <w:lang w:eastAsia="en-US"/>
              </w:rPr>
            </w:pPr>
            <w:r w:rsidRPr="008E4844">
              <w:rPr>
                <w:rFonts w:eastAsia="Calibri" w:cs="Arial CYR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8E4844">
              <w:rPr>
                <w:rFonts w:eastAsia="Calibri" w:cs="Arial CYR"/>
                <w:sz w:val="20"/>
                <w:szCs w:val="20"/>
                <w:lang w:eastAsia="en-US"/>
              </w:rPr>
              <w:t>Кофаново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B263B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68232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D8D0F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Земли с\х назначения переводятся в земли населенных пунктов для жилищного, производственного, рекреационного строительства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94A92" w14:textId="77777777" w:rsidR="008E4844" w:rsidRPr="008E4844" w:rsidRDefault="00E05491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fldChar w:fldCharType="begin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instrText xml:space="preserve"> =SUM(left) </w:instrTex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fldChar w:fldCharType="separate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noProof/>
                <w:sz w:val="20"/>
                <w:szCs w:val="22"/>
                <w:lang w:val="en-US" w:eastAsia="en-US"/>
              </w:rPr>
              <w:t>10</w: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fldChar w:fldCharType="end"/>
            </w:r>
          </w:p>
        </w:tc>
      </w:tr>
      <w:tr w:rsidR="008E4844" w:rsidRPr="008E4844" w14:paraId="5F55F52D" w14:textId="77777777" w:rsidTr="0004507C">
        <w:trPr>
          <w:trHeight w:val="132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28303C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F6229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left="51" w:firstLine="0"/>
              <w:jc w:val="center"/>
              <w:rPr>
                <w:rFonts w:eastAsia="Calibri" w:cs="Arial CYR"/>
                <w:sz w:val="20"/>
                <w:szCs w:val="20"/>
                <w:lang w:eastAsia="en-US"/>
              </w:rPr>
            </w:pPr>
            <w:r w:rsidRPr="008E4844">
              <w:rPr>
                <w:rFonts w:eastAsia="Calibri" w:cs="Arial CYR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8E4844">
              <w:rPr>
                <w:rFonts w:eastAsia="Calibri" w:cs="Arial CYR"/>
                <w:sz w:val="20"/>
                <w:szCs w:val="20"/>
                <w:lang w:eastAsia="en-US"/>
              </w:rPr>
              <w:t>Заикино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59C1A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5,95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29027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0E1A4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Земли с\х назначения переводятся в земли населенных пунктов для жилищного, производственного, рекреационного строительства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D1044" w14:textId="77777777" w:rsidR="008E4844" w:rsidRPr="008E4844" w:rsidRDefault="00E05491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fldChar w:fldCharType="begin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instrText xml:space="preserve"> =SUM(left) </w:instrTex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fldChar w:fldCharType="separate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noProof/>
                <w:sz w:val="20"/>
                <w:szCs w:val="22"/>
                <w:lang w:val="en-US" w:eastAsia="en-US"/>
              </w:rPr>
              <w:t>5,95</w: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fldChar w:fldCharType="end"/>
            </w:r>
          </w:p>
        </w:tc>
      </w:tr>
      <w:tr w:rsidR="008E4844" w:rsidRPr="008E4844" w14:paraId="64EE93A9" w14:textId="77777777" w:rsidTr="0004507C">
        <w:trPr>
          <w:trHeight w:val="132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ABBA3A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43F13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left="51" w:firstLine="0"/>
              <w:jc w:val="center"/>
              <w:rPr>
                <w:rFonts w:eastAsia="Calibri" w:cs="Arial CYR"/>
                <w:sz w:val="20"/>
                <w:szCs w:val="20"/>
                <w:lang w:eastAsia="en-US"/>
              </w:rPr>
            </w:pPr>
            <w:r w:rsidRPr="008E4844">
              <w:rPr>
                <w:rFonts w:eastAsia="Calibri" w:cs="Arial CYR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8E4844">
              <w:rPr>
                <w:rFonts w:eastAsia="Calibri" w:cs="Arial CYR"/>
                <w:sz w:val="20"/>
                <w:szCs w:val="20"/>
                <w:lang w:eastAsia="en-US"/>
              </w:rPr>
              <w:t>Нововеденский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4AD6A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16,97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DC2E8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AFA72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Земли с\х назначения переводятся в земли населенных пунктов для жилищного, производственного, рекреационного строительства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6E226" w14:textId="77777777" w:rsidR="008E4844" w:rsidRPr="008E4844" w:rsidRDefault="00E05491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fldChar w:fldCharType="begin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instrText xml:space="preserve"> =SUM(left) </w:instrTex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fldChar w:fldCharType="separate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noProof/>
                <w:sz w:val="20"/>
                <w:szCs w:val="22"/>
                <w:lang w:val="en-US" w:eastAsia="en-US"/>
              </w:rPr>
              <w:t>16,97</w: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fldChar w:fldCharType="end"/>
            </w:r>
          </w:p>
        </w:tc>
      </w:tr>
      <w:tr w:rsidR="008E4844" w:rsidRPr="008E4844" w14:paraId="15B5FB4A" w14:textId="77777777" w:rsidTr="0004507C">
        <w:trPr>
          <w:trHeight w:val="132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A39BA7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726AB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left="51" w:firstLine="0"/>
              <w:jc w:val="center"/>
              <w:rPr>
                <w:rFonts w:eastAsia="Calibri" w:cs="Arial CYR"/>
                <w:sz w:val="20"/>
                <w:szCs w:val="20"/>
                <w:lang w:eastAsia="en-US"/>
              </w:rPr>
            </w:pPr>
            <w:r w:rsidRPr="008E4844">
              <w:rPr>
                <w:rFonts w:eastAsia="Calibri" w:cs="Arial CYR"/>
                <w:sz w:val="20"/>
                <w:szCs w:val="20"/>
                <w:lang w:eastAsia="en-US"/>
              </w:rPr>
              <w:t>п. Фроловский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32F28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12,54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504D8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C14A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Земли с\х назначения переводятся в земли населенных пунктов для жилищного, производственного, рекреационного строительства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F002A" w14:textId="77777777" w:rsidR="008E4844" w:rsidRPr="008E4844" w:rsidRDefault="00E05491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fldChar w:fldCharType="begin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instrText xml:space="preserve"> =SUM(left) </w:instrTex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fldChar w:fldCharType="separate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noProof/>
                <w:sz w:val="20"/>
                <w:szCs w:val="22"/>
                <w:lang w:val="en-US" w:eastAsia="en-US"/>
              </w:rPr>
              <w:t>12,54</w: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fldChar w:fldCharType="end"/>
            </w:r>
          </w:p>
        </w:tc>
      </w:tr>
      <w:tr w:rsidR="008E4844" w:rsidRPr="008E4844" w14:paraId="02E9AB8F" w14:textId="77777777" w:rsidTr="0004507C">
        <w:trPr>
          <w:trHeight w:val="132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7609EC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5384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left="51" w:firstLine="0"/>
              <w:jc w:val="center"/>
              <w:rPr>
                <w:rFonts w:eastAsia="Calibri" w:cs="Arial CYR"/>
                <w:sz w:val="20"/>
                <w:szCs w:val="20"/>
                <w:lang w:eastAsia="en-US"/>
              </w:rPr>
            </w:pPr>
            <w:r w:rsidRPr="008E4844">
              <w:rPr>
                <w:rFonts w:eastAsia="Calibri" w:cs="Arial CYR"/>
                <w:sz w:val="20"/>
                <w:szCs w:val="20"/>
                <w:lang w:eastAsia="en-US"/>
              </w:rPr>
              <w:t>п. Чеховский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BABF3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12,6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042B6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C0F80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t>Земли с\х назначения переводятся в земли населенных пунктов для жилищного, производственного, рекреационного строительства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B9FAE" w14:textId="77777777" w:rsidR="008E4844" w:rsidRPr="008E4844" w:rsidRDefault="00E05491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fldChar w:fldCharType="begin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instrText xml:space="preserve"> =SUM(left) </w:instrTex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fldChar w:fldCharType="separate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noProof/>
                <w:sz w:val="20"/>
                <w:szCs w:val="22"/>
                <w:lang w:val="en-US" w:eastAsia="en-US"/>
              </w:rPr>
              <w:t>12,6</w: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val="en-US" w:eastAsia="en-US"/>
              </w:rPr>
              <w:fldChar w:fldCharType="end"/>
            </w:r>
          </w:p>
        </w:tc>
      </w:tr>
      <w:tr w:rsidR="008E4844" w:rsidRPr="008E4844" w14:paraId="2B25605F" w14:textId="77777777" w:rsidTr="0004507C">
        <w:trPr>
          <w:trHeight w:val="31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673C27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B8EA4" w14:textId="77777777" w:rsidR="008E4844" w:rsidRPr="008E4844" w:rsidRDefault="008E4844" w:rsidP="008E4844">
            <w:pPr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rFonts w:eastAsia="Calibri" w:cs="Arial CYR"/>
                <w:sz w:val="20"/>
                <w:szCs w:val="20"/>
                <w:lang w:eastAsia="en-US"/>
              </w:rPr>
            </w:pPr>
            <w:r w:rsidRPr="008E4844">
              <w:rPr>
                <w:rFonts w:eastAsia="Calibri" w:cs="Arial CYR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C1EB0" w14:textId="77777777" w:rsidR="008E4844" w:rsidRPr="008E4844" w:rsidRDefault="00E05491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fldChar w:fldCharType="begin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instrText xml:space="preserve"> =SUM(ABOVE) </w:instrTex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fldChar w:fldCharType="separate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noProof/>
                <w:sz w:val="20"/>
                <w:szCs w:val="22"/>
                <w:lang w:eastAsia="en-US"/>
              </w:rPr>
              <w:t>299,57</w: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24278" w14:textId="77777777" w:rsidR="008E4844" w:rsidRPr="008E4844" w:rsidRDefault="00E05491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fldChar w:fldCharType="begin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instrText xml:space="preserve"> =SUM(ABOVE) </w:instrTex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fldChar w:fldCharType="separate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noProof/>
                <w:sz w:val="20"/>
                <w:szCs w:val="22"/>
                <w:lang w:eastAsia="en-US"/>
              </w:rPr>
              <w:t>51,56</w: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CCB16" w14:textId="77777777" w:rsidR="008E4844" w:rsidRPr="008E4844" w:rsidRDefault="008E4844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7EE7F" w14:textId="77777777" w:rsidR="008E4844" w:rsidRPr="008E4844" w:rsidRDefault="00E05491" w:rsidP="008E4844">
            <w:pPr>
              <w:suppressAutoHyphens w:val="0"/>
              <w:snapToGrid w:val="0"/>
              <w:spacing w:after="120" w:line="240" w:lineRule="auto"/>
              <w:ind w:firstLine="0"/>
              <w:jc w:val="center"/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</w:pP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fldChar w:fldCharType="begin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instrText xml:space="preserve"> =SUM(ABOVE) </w:instrTex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fldChar w:fldCharType="separate"/>
            </w:r>
            <w:r w:rsidR="008E4844" w:rsidRPr="008E4844">
              <w:rPr>
                <w:rFonts w:ascii="Arial Narrow" w:eastAsia="Calibri" w:hAnsi="Arial Narrow" w:cs="Arial CYR"/>
                <w:bCs/>
                <w:iCs/>
                <w:noProof/>
                <w:sz w:val="20"/>
                <w:szCs w:val="22"/>
                <w:lang w:eastAsia="en-US"/>
              </w:rPr>
              <w:t>351,13</w:t>
            </w:r>
            <w:r w:rsidRPr="008E4844">
              <w:rPr>
                <w:rFonts w:ascii="Arial Narrow" w:eastAsia="Calibri" w:hAnsi="Arial Narrow" w:cs="Arial CYR"/>
                <w:bCs/>
                <w:iCs/>
                <w:sz w:val="20"/>
                <w:szCs w:val="22"/>
                <w:lang w:eastAsia="en-US"/>
              </w:rPr>
              <w:fldChar w:fldCharType="end"/>
            </w:r>
          </w:p>
        </w:tc>
      </w:tr>
    </w:tbl>
    <w:p w14:paraId="53EED502" w14:textId="77777777" w:rsidR="008E4844" w:rsidRPr="008E4844" w:rsidRDefault="008E4844" w:rsidP="008E4844">
      <w:pPr>
        <w:suppressAutoHyphens w:val="0"/>
        <w:spacing w:before="160" w:after="160" w:line="240" w:lineRule="auto"/>
        <w:rPr>
          <w:rFonts w:ascii="Arial Narrow" w:eastAsia="Calibri" w:hAnsi="Arial Narrow" w:cs="Arial CYR"/>
          <w:szCs w:val="22"/>
          <w:lang w:eastAsia="en-US"/>
        </w:rPr>
      </w:pPr>
      <w:r w:rsidRPr="008E4844">
        <w:rPr>
          <w:rFonts w:ascii="Arial Narrow" w:eastAsia="Calibri" w:hAnsi="Arial Narrow" w:cs="Arial CYR"/>
          <w:szCs w:val="22"/>
          <w:lang w:eastAsia="en-US"/>
        </w:rPr>
        <w:t xml:space="preserve">Общая площадь ЖДИМИРСКОГО сельского поселения составляет </w:t>
      </w:r>
      <w:r w:rsidRPr="008E4844">
        <w:rPr>
          <w:rFonts w:ascii="Arial Narrow" w:hAnsi="Arial Narrow"/>
          <w:lang w:eastAsia="ru-RU"/>
        </w:rPr>
        <w:t xml:space="preserve"> </w:t>
      </w:r>
      <w:r w:rsidR="004618D6">
        <w:rPr>
          <w:rFonts w:ascii="Arial Narrow" w:hAnsi="Arial Narrow"/>
          <w:lang w:eastAsia="ru-RU"/>
        </w:rPr>
        <w:t>6343,8</w:t>
      </w:r>
      <w:r w:rsidRPr="008E4844">
        <w:rPr>
          <w:rFonts w:ascii="Arial Narrow" w:hAnsi="Arial Narrow"/>
          <w:lang w:eastAsia="ru-RU"/>
        </w:rPr>
        <w:t>га.</w:t>
      </w:r>
    </w:p>
    <w:p w14:paraId="0C6E85EC" w14:textId="77777777" w:rsidR="00E0086A" w:rsidRDefault="00E0086A" w:rsidP="00B80CD5">
      <w:pPr>
        <w:suppressAutoHyphens w:val="0"/>
        <w:spacing w:before="160" w:after="160" w:line="240" w:lineRule="auto"/>
        <w:rPr>
          <w:rFonts w:ascii="Arial Narrow" w:eastAsia="Calibri" w:hAnsi="Arial Narrow" w:cs="Arial CYR"/>
          <w:szCs w:val="22"/>
          <w:lang w:eastAsia="en-US"/>
        </w:rPr>
      </w:pPr>
    </w:p>
    <w:p w14:paraId="07145A32" w14:textId="77777777" w:rsidR="00794B75" w:rsidRPr="007E4CD0" w:rsidRDefault="00794B75" w:rsidP="007E4CD0">
      <w:pPr>
        <w:pStyle w:val="15"/>
      </w:pPr>
    </w:p>
    <w:sectPr w:rsidR="00794B75" w:rsidRPr="007E4CD0" w:rsidSect="00FA600F">
      <w:headerReference w:type="default" r:id="rId9"/>
      <w:footerReference w:type="default" r:id="rId10"/>
      <w:pgSz w:w="11905" w:h="16837"/>
      <w:pgMar w:top="1240" w:right="848" w:bottom="1418" w:left="1701" w:header="397" w:footer="5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4A078" w14:textId="77777777" w:rsidR="00B35A4A" w:rsidRDefault="00B35A4A" w:rsidP="00A139E8">
      <w:pPr>
        <w:spacing w:line="240" w:lineRule="auto"/>
      </w:pPr>
      <w:r>
        <w:separator/>
      </w:r>
    </w:p>
  </w:endnote>
  <w:endnote w:type="continuationSeparator" w:id="0">
    <w:p w14:paraId="1E4A1DEC" w14:textId="77777777" w:rsidR="00B35A4A" w:rsidRDefault="00B35A4A" w:rsidP="00A13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Cambria"/>
    <w:charset w:val="CC"/>
    <w:family w:val="roman"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8C2F" w14:textId="77777777" w:rsidR="00B56C54" w:rsidRPr="000434B1" w:rsidRDefault="00B56C54" w:rsidP="0091101A">
    <w:pPr>
      <w:pStyle w:val="a5"/>
      <w:pBdr>
        <w:top w:val="thinThickSmallGap" w:sz="24" w:space="1" w:color="622423" w:themeColor="accent2" w:themeShade="7F"/>
      </w:pBdr>
      <w:rPr>
        <w:rFonts w:ascii="Arial Narrow" w:hAnsi="Arial Narrow"/>
      </w:rPr>
    </w:pPr>
    <w:r>
      <w:rPr>
        <w:rFonts w:ascii="Arial Narrow" w:hAnsi="Arial Narrow"/>
      </w:rPr>
      <w:t xml:space="preserve">                                          ООО «Надир+» г.Орёл</w:t>
    </w:r>
    <w:r w:rsidRPr="000434B1">
      <w:rPr>
        <w:rFonts w:ascii="Arial Narrow" w:hAnsi="Arial Narrow"/>
      </w:rPr>
      <w:ptab w:relativeTo="margin" w:alignment="right" w:leader="none"/>
    </w:r>
    <w:r w:rsidR="00E05491" w:rsidRPr="000434B1">
      <w:rPr>
        <w:rFonts w:ascii="Arial Narrow" w:hAnsi="Arial Narrow"/>
      </w:rPr>
      <w:fldChar w:fldCharType="begin"/>
    </w:r>
    <w:r w:rsidRPr="000434B1">
      <w:rPr>
        <w:rFonts w:ascii="Arial Narrow" w:hAnsi="Arial Narrow"/>
      </w:rPr>
      <w:instrText xml:space="preserve"> PAGE   \* MERGEFORMAT </w:instrText>
    </w:r>
    <w:r w:rsidR="00E05491" w:rsidRPr="000434B1">
      <w:rPr>
        <w:rFonts w:ascii="Arial Narrow" w:hAnsi="Arial Narrow"/>
      </w:rPr>
      <w:fldChar w:fldCharType="separate"/>
    </w:r>
    <w:r w:rsidR="004810B5">
      <w:rPr>
        <w:rFonts w:ascii="Arial Narrow" w:hAnsi="Arial Narrow"/>
        <w:noProof/>
      </w:rPr>
      <w:t>12</w:t>
    </w:r>
    <w:r w:rsidR="00E05491" w:rsidRPr="000434B1">
      <w:rPr>
        <w:rFonts w:ascii="Arial Narrow" w:hAnsi="Arial Narrow"/>
      </w:rPr>
      <w:fldChar w:fldCharType="end"/>
    </w:r>
  </w:p>
  <w:p w14:paraId="336EAB1C" w14:textId="77777777" w:rsidR="00B56C54" w:rsidRPr="009A2D6A" w:rsidRDefault="00B56C54" w:rsidP="0091101A">
    <w:pPr>
      <w:tabs>
        <w:tab w:val="left" w:pos="9356"/>
      </w:tabs>
      <w:ind w:firstLine="0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8BC1B" w14:textId="77777777" w:rsidR="00B35A4A" w:rsidRDefault="00B35A4A" w:rsidP="00A139E8">
      <w:pPr>
        <w:spacing w:line="240" w:lineRule="auto"/>
      </w:pPr>
      <w:r>
        <w:separator/>
      </w:r>
    </w:p>
  </w:footnote>
  <w:footnote w:type="continuationSeparator" w:id="0">
    <w:p w14:paraId="540AE890" w14:textId="77777777" w:rsidR="00B35A4A" w:rsidRDefault="00B35A4A" w:rsidP="00A139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CD32A" w14:textId="77777777" w:rsidR="00B56C54" w:rsidRPr="000434B1" w:rsidRDefault="00B56C54" w:rsidP="001D3F60">
    <w:pPr>
      <w:pStyle w:val="af"/>
      <w:ind w:firstLine="0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</w:rPr>
      <w:t xml:space="preserve">Генеральный план </w:t>
    </w:r>
    <w:proofErr w:type="spellStart"/>
    <w:r>
      <w:rPr>
        <w:rFonts w:ascii="Arial Narrow" w:hAnsi="Arial Narrow"/>
        <w:sz w:val="20"/>
      </w:rPr>
      <w:t>Ждимирского</w:t>
    </w:r>
    <w:proofErr w:type="spellEnd"/>
    <w:r w:rsidRPr="002610AA">
      <w:rPr>
        <w:rFonts w:ascii="Arial Narrow" w:hAnsi="Arial Narrow"/>
        <w:sz w:val="20"/>
        <w:szCs w:val="20"/>
      </w:rPr>
      <w:t xml:space="preserve"> сельского поселения </w:t>
    </w:r>
    <w:r>
      <w:rPr>
        <w:rFonts w:ascii="Arial Narrow" w:hAnsi="Arial Narrow"/>
        <w:sz w:val="20"/>
        <w:szCs w:val="20"/>
      </w:rPr>
      <w:t>Орловского</w:t>
    </w:r>
    <w:r w:rsidRPr="002610AA">
      <w:rPr>
        <w:rFonts w:ascii="Arial Narrow" w:hAnsi="Arial Narrow"/>
        <w:sz w:val="20"/>
        <w:szCs w:val="20"/>
      </w:rPr>
      <w:t xml:space="preserve"> района</w:t>
    </w:r>
    <w:r>
      <w:rPr>
        <w:rFonts w:ascii="Arial Narrow" w:hAnsi="Arial Narrow"/>
        <w:sz w:val="20"/>
        <w:szCs w:val="20"/>
      </w:rPr>
      <w:t xml:space="preserve"> Орловской Области</w:t>
    </w:r>
  </w:p>
  <w:p w14:paraId="60FDB8EA" w14:textId="77777777" w:rsidR="00B56C54" w:rsidRDefault="00B56C54" w:rsidP="0091101A">
    <w:pPr>
      <w:pStyle w:val="af"/>
      <w:spacing w:line="276" w:lineRule="auto"/>
      <w:ind w:right="-286" w:firstLine="0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ПОЛОЖЕНИЕ  О ТЕРРИТОРИАЛЬНОМ ПЛАНИРОВАНИИ</w:t>
    </w:r>
  </w:p>
  <w:p w14:paraId="00ABCDDE" w14:textId="77777777" w:rsidR="00B56C54" w:rsidRPr="000434B1" w:rsidRDefault="00B56C54" w:rsidP="0091101A">
    <w:pPr>
      <w:pStyle w:val="af"/>
      <w:spacing w:line="276" w:lineRule="auto"/>
      <w:ind w:right="-286" w:firstLine="0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……………………………………………………………………………………………………………………………………………………..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7A0E"/>
    <w:multiLevelType w:val="hybridMultilevel"/>
    <w:tmpl w:val="6004F1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224C1"/>
    <w:multiLevelType w:val="hybridMultilevel"/>
    <w:tmpl w:val="6A0A8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323D89"/>
    <w:multiLevelType w:val="hybridMultilevel"/>
    <w:tmpl w:val="D3FE5E3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D0C38C4"/>
    <w:multiLevelType w:val="hybridMultilevel"/>
    <w:tmpl w:val="D94E2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044196"/>
    <w:multiLevelType w:val="hybridMultilevel"/>
    <w:tmpl w:val="C39E1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CF75E6"/>
    <w:multiLevelType w:val="hybridMultilevel"/>
    <w:tmpl w:val="84E49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B734FA"/>
    <w:multiLevelType w:val="hybridMultilevel"/>
    <w:tmpl w:val="23AE1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844E02"/>
    <w:multiLevelType w:val="hybridMultilevel"/>
    <w:tmpl w:val="AE14A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123D80"/>
    <w:multiLevelType w:val="hybridMultilevel"/>
    <w:tmpl w:val="2586C786"/>
    <w:lvl w:ilvl="0" w:tplc="792872A4">
      <w:start w:val="1"/>
      <w:numFmt w:val="decimal"/>
      <w:lvlText w:val="%1."/>
      <w:lvlJc w:val="left"/>
      <w:pPr>
        <w:ind w:left="2423" w:hanging="100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AD5F61"/>
    <w:multiLevelType w:val="hybridMultilevel"/>
    <w:tmpl w:val="B3625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F3B81"/>
    <w:multiLevelType w:val="hybridMultilevel"/>
    <w:tmpl w:val="E8AEF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E55E8D"/>
    <w:multiLevelType w:val="hybridMultilevel"/>
    <w:tmpl w:val="052CB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186AF7"/>
    <w:multiLevelType w:val="hybridMultilevel"/>
    <w:tmpl w:val="A9F47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1A1352"/>
    <w:multiLevelType w:val="hybridMultilevel"/>
    <w:tmpl w:val="B326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31420"/>
    <w:multiLevelType w:val="hybridMultilevel"/>
    <w:tmpl w:val="84F42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CC7ECA"/>
    <w:multiLevelType w:val="hybridMultilevel"/>
    <w:tmpl w:val="B71A0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F93F9E"/>
    <w:multiLevelType w:val="hybridMultilevel"/>
    <w:tmpl w:val="90326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7D17CE"/>
    <w:multiLevelType w:val="hybridMultilevel"/>
    <w:tmpl w:val="F314017A"/>
    <w:lvl w:ilvl="0" w:tplc="792872A4">
      <w:start w:val="1"/>
      <w:numFmt w:val="decimal"/>
      <w:lvlText w:val="%1."/>
      <w:lvlJc w:val="left"/>
      <w:pPr>
        <w:ind w:left="2423" w:hanging="100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E86B92"/>
    <w:multiLevelType w:val="hybridMultilevel"/>
    <w:tmpl w:val="2DBE5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6584676"/>
    <w:multiLevelType w:val="hybridMultilevel"/>
    <w:tmpl w:val="C42C5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9D16911"/>
    <w:multiLevelType w:val="hybridMultilevel"/>
    <w:tmpl w:val="1E40C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A496E81"/>
    <w:multiLevelType w:val="hybridMultilevel"/>
    <w:tmpl w:val="40D46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C323B6"/>
    <w:multiLevelType w:val="hybridMultilevel"/>
    <w:tmpl w:val="65748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FE05AF0"/>
    <w:multiLevelType w:val="hybridMultilevel"/>
    <w:tmpl w:val="DFB845F0"/>
    <w:lvl w:ilvl="0" w:tplc="9BEC39E0">
      <w:start w:val="1"/>
      <w:numFmt w:val="decimal"/>
      <w:lvlText w:val="%1."/>
      <w:lvlJc w:val="righ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31634EE1"/>
    <w:multiLevelType w:val="hybridMultilevel"/>
    <w:tmpl w:val="B75E1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2552877"/>
    <w:multiLevelType w:val="hybridMultilevel"/>
    <w:tmpl w:val="35206936"/>
    <w:lvl w:ilvl="0" w:tplc="792872A4">
      <w:start w:val="1"/>
      <w:numFmt w:val="decimal"/>
      <w:lvlText w:val="%1."/>
      <w:lvlJc w:val="left"/>
      <w:pPr>
        <w:ind w:left="2423" w:hanging="100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4C11659"/>
    <w:multiLevelType w:val="hybridMultilevel"/>
    <w:tmpl w:val="FBE07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9F81D96"/>
    <w:multiLevelType w:val="hybridMultilevel"/>
    <w:tmpl w:val="85CA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DAD52EA"/>
    <w:multiLevelType w:val="hybridMultilevel"/>
    <w:tmpl w:val="60FAA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E852F0E"/>
    <w:multiLevelType w:val="hybridMultilevel"/>
    <w:tmpl w:val="C6D42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20750BB"/>
    <w:multiLevelType w:val="hybridMultilevel"/>
    <w:tmpl w:val="9E3E2D50"/>
    <w:lvl w:ilvl="0" w:tplc="792872A4">
      <w:start w:val="1"/>
      <w:numFmt w:val="decimal"/>
      <w:lvlText w:val="%1."/>
      <w:lvlJc w:val="left"/>
      <w:pPr>
        <w:ind w:left="2423" w:hanging="100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33A57A6"/>
    <w:multiLevelType w:val="hybridMultilevel"/>
    <w:tmpl w:val="804C5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A555749"/>
    <w:multiLevelType w:val="hybridMultilevel"/>
    <w:tmpl w:val="C7968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AA447D9"/>
    <w:multiLevelType w:val="hybridMultilevel"/>
    <w:tmpl w:val="E8A6E4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4BBA5A79"/>
    <w:multiLevelType w:val="hybridMultilevel"/>
    <w:tmpl w:val="457C2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EAF4D34"/>
    <w:multiLevelType w:val="hybridMultilevel"/>
    <w:tmpl w:val="11345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27403EC"/>
    <w:multiLevelType w:val="hybridMultilevel"/>
    <w:tmpl w:val="4B3E1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8AC06E9"/>
    <w:multiLevelType w:val="hybridMultilevel"/>
    <w:tmpl w:val="A2448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12617C"/>
    <w:multiLevelType w:val="hybridMultilevel"/>
    <w:tmpl w:val="4C2C8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94168A2"/>
    <w:multiLevelType w:val="hybridMultilevel"/>
    <w:tmpl w:val="C2027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A8E411A"/>
    <w:multiLevelType w:val="hybridMultilevel"/>
    <w:tmpl w:val="6FE40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B1C7FC4"/>
    <w:multiLevelType w:val="hybridMultilevel"/>
    <w:tmpl w:val="BAFA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CA0FC5"/>
    <w:multiLevelType w:val="hybridMultilevel"/>
    <w:tmpl w:val="5002E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D5A1240"/>
    <w:multiLevelType w:val="hybridMultilevel"/>
    <w:tmpl w:val="CCBA8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F16257A"/>
    <w:multiLevelType w:val="hybridMultilevel"/>
    <w:tmpl w:val="E1948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D3518E"/>
    <w:multiLevelType w:val="hybridMultilevel"/>
    <w:tmpl w:val="F9A6DE92"/>
    <w:lvl w:ilvl="0" w:tplc="0419000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6" w15:restartNumberingAfterBreak="0">
    <w:nsid w:val="65DE504D"/>
    <w:multiLevelType w:val="hybridMultilevel"/>
    <w:tmpl w:val="AAB68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6B163F0"/>
    <w:multiLevelType w:val="hybridMultilevel"/>
    <w:tmpl w:val="4E904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B933CAE"/>
    <w:multiLevelType w:val="hybridMultilevel"/>
    <w:tmpl w:val="D878E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BE56C93"/>
    <w:multiLevelType w:val="hybridMultilevel"/>
    <w:tmpl w:val="2F901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C386A1F"/>
    <w:multiLevelType w:val="hybridMultilevel"/>
    <w:tmpl w:val="DA3A8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CA53406"/>
    <w:multiLevelType w:val="hybridMultilevel"/>
    <w:tmpl w:val="286E8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D331B29"/>
    <w:multiLevelType w:val="hybridMultilevel"/>
    <w:tmpl w:val="42DEA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6DC026C7"/>
    <w:multiLevelType w:val="hybridMultilevel"/>
    <w:tmpl w:val="C9AA0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F526980"/>
    <w:multiLevelType w:val="hybridMultilevel"/>
    <w:tmpl w:val="1E808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02C060E"/>
    <w:multiLevelType w:val="hybridMultilevel"/>
    <w:tmpl w:val="0180E32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6" w15:restartNumberingAfterBreak="0">
    <w:nsid w:val="752A2BFD"/>
    <w:multiLevelType w:val="hybridMultilevel"/>
    <w:tmpl w:val="A1862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78A4099"/>
    <w:multiLevelType w:val="hybridMultilevel"/>
    <w:tmpl w:val="EDE87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7F95DCE"/>
    <w:multiLevelType w:val="hybridMultilevel"/>
    <w:tmpl w:val="CF78D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8C27747"/>
    <w:multiLevelType w:val="hybridMultilevel"/>
    <w:tmpl w:val="747C4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795C2107"/>
    <w:multiLevelType w:val="hybridMultilevel"/>
    <w:tmpl w:val="9A204AD6"/>
    <w:lvl w:ilvl="0" w:tplc="792872A4">
      <w:start w:val="1"/>
      <w:numFmt w:val="decimal"/>
      <w:lvlText w:val="%1."/>
      <w:lvlJc w:val="left"/>
      <w:pPr>
        <w:ind w:left="2423" w:hanging="100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7A53268E"/>
    <w:multiLevelType w:val="hybridMultilevel"/>
    <w:tmpl w:val="7F1E3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B485845"/>
    <w:multiLevelType w:val="hybridMultilevel"/>
    <w:tmpl w:val="55C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8235EB"/>
    <w:multiLevelType w:val="hybridMultilevel"/>
    <w:tmpl w:val="4A96E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FC74CA8"/>
    <w:multiLevelType w:val="hybridMultilevel"/>
    <w:tmpl w:val="406CE1F2"/>
    <w:lvl w:ilvl="0" w:tplc="792872A4">
      <w:start w:val="1"/>
      <w:numFmt w:val="decimal"/>
      <w:lvlText w:val="%1."/>
      <w:lvlJc w:val="left"/>
      <w:pPr>
        <w:ind w:left="2423" w:hanging="100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FE5383B"/>
    <w:multiLevelType w:val="hybridMultilevel"/>
    <w:tmpl w:val="CE307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34"/>
  </w:num>
  <w:num w:numId="4">
    <w:abstractNumId w:val="49"/>
  </w:num>
  <w:num w:numId="5">
    <w:abstractNumId w:val="54"/>
  </w:num>
  <w:num w:numId="6">
    <w:abstractNumId w:val="52"/>
  </w:num>
  <w:num w:numId="7">
    <w:abstractNumId w:val="65"/>
  </w:num>
  <w:num w:numId="8">
    <w:abstractNumId w:val="46"/>
  </w:num>
  <w:num w:numId="9">
    <w:abstractNumId w:val="29"/>
  </w:num>
  <w:num w:numId="10">
    <w:abstractNumId w:val="61"/>
  </w:num>
  <w:num w:numId="11">
    <w:abstractNumId w:val="22"/>
  </w:num>
  <w:num w:numId="12">
    <w:abstractNumId w:val="31"/>
  </w:num>
  <w:num w:numId="13">
    <w:abstractNumId w:val="63"/>
  </w:num>
  <w:num w:numId="14">
    <w:abstractNumId w:val="43"/>
  </w:num>
  <w:num w:numId="15">
    <w:abstractNumId w:val="51"/>
  </w:num>
  <w:num w:numId="16">
    <w:abstractNumId w:val="7"/>
  </w:num>
  <w:num w:numId="17">
    <w:abstractNumId w:val="50"/>
  </w:num>
  <w:num w:numId="18">
    <w:abstractNumId w:val="36"/>
  </w:num>
  <w:num w:numId="19">
    <w:abstractNumId w:val="32"/>
  </w:num>
  <w:num w:numId="20">
    <w:abstractNumId w:val="4"/>
  </w:num>
  <w:num w:numId="21">
    <w:abstractNumId w:val="20"/>
  </w:num>
  <w:num w:numId="22">
    <w:abstractNumId w:val="57"/>
  </w:num>
  <w:num w:numId="23">
    <w:abstractNumId w:val="11"/>
  </w:num>
  <w:num w:numId="24">
    <w:abstractNumId w:val="6"/>
  </w:num>
  <w:num w:numId="25">
    <w:abstractNumId w:val="39"/>
  </w:num>
  <w:num w:numId="26">
    <w:abstractNumId w:val="3"/>
  </w:num>
  <w:num w:numId="27">
    <w:abstractNumId w:val="38"/>
  </w:num>
  <w:num w:numId="28">
    <w:abstractNumId w:val="26"/>
  </w:num>
  <w:num w:numId="29">
    <w:abstractNumId w:val="19"/>
  </w:num>
  <w:num w:numId="30">
    <w:abstractNumId w:val="53"/>
  </w:num>
  <w:num w:numId="31">
    <w:abstractNumId w:val="56"/>
  </w:num>
  <w:num w:numId="32">
    <w:abstractNumId w:val="28"/>
  </w:num>
  <w:num w:numId="33">
    <w:abstractNumId w:val="58"/>
  </w:num>
  <w:num w:numId="34">
    <w:abstractNumId w:val="14"/>
  </w:num>
  <w:num w:numId="35">
    <w:abstractNumId w:val="1"/>
  </w:num>
  <w:num w:numId="36">
    <w:abstractNumId w:val="59"/>
  </w:num>
  <w:num w:numId="37">
    <w:abstractNumId w:val="24"/>
  </w:num>
  <w:num w:numId="38">
    <w:abstractNumId w:val="42"/>
  </w:num>
  <w:num w:numId="39">
    <w:abstractNumId w:val="18"/>
  </w:num>
  <w:num w:numId="40">
    <w:abstractNumId w:val="47"/>
  </w:num>
  <w:num w:numId="41">
    <w:abstractNumId w:val="21"/>
  </w:num>
  <w:num w:numId="42">
    <w:abstractNumId w:val="16"/>
  </w:num>
  <w:num w:numId="4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10"/>
  </w:num>
  <w:num w:numId="48">
    <w:abstractNumId w:val="5"/>
  </w:num>
  <w:num w:numId="49">
    <w:abstractNumId w:val="60"/>
  </w:num>
  <w:num w:numId="50">
    <w:abstractNumId w:val="17"/>
  </w:num>
  <w:num w:numId="51">
    <w:abstractNumId w:val="25"/>
  </w:num>
  <w:num w:numId="52">
    <w:abstractNumId w:val="30"/>
  </w:num>
  <w:num w:numId="53">
    <w:abstractNumId w:val="64"/>
  </w:num>
  <w:num w:numId="54">
    <w:abstractNumId w:val="8"/>
  </w:num>
  <w:num w:numId="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</w:num>
  <w:num w:numId="57">
    <w:abstractNumId w:val="33"/>
  </w:num>
  <w:num w:numId="58">
    <w:abstractNumId w:val="15"/>
  </w:num>
  <w:num w:numId="59">
    <w:abstractNumId w:val="40"/>
  </w:num>
  <w:num w:numId="60">
    <w:abstractNumId w:val="12"/>
  </w:num>
  <w:num w:numId="61">
    <w:abstractNumId w:val="44"/>
  </w:num>
  <w:num w:numId="62">
    <w:abstractNumId w:val="23"/>
  </w:num>
  <w:num w:numId="63">
    <w:abstractNumId w:val="62"/>
  </w:num>
  <w:num w:numId="64">
    <w:abstractNumId w:val="13"/>
  </w:num>
  <w:num w:numId="65">
    <w:abstractNumId w:val="45"/>
  </w:num>
  <w:num w:numId="66">
    <w:abstractNumId w:val="5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01A"/>
    <w:rsid w:val="00006E7E"/>
    <w:rsid w:val="000402FE"/>
    <w:rsid w:val="00044418"/>
    <w:rsid w:val="00072390"/>
    <w:rsid w:val="000C3AEA"/>
    <w:rsid w:val="000D1588"/>
    <w:rsid w:val="000E0725"/>
    <w:rsid w:val="000E2876"/>
    <w:rsid w:val="000F78D6"/>
    <w:rsid w:val="00101DF6"/>
    <w:rsid w:val="001339A4"/>
    <w:rsid w:val="00137C0B"/>
    <w:rsid w:val="00142B0A"/>
    <w:rsid w:val="0016004D"/>
    <w:rsid w:val="0019201C"/>
    <w:rsid w:val="001C2428"/>
    <w:rsid w:val="001C678F"/>
    <w:rsid w:val="001D3F60"/>
    <w:rsid w:val="001D693B"/>
    <w:rsid w:val="001E0175"/>
    <w:rsid w:val="00224DBA"/>
    <w:rsid w:val="00232ED6"/>
    <w:rsid w:val="0024154B"/>
    <w:rsid w:val="0025779A"/>
    <w:rsid w:val="00280426"/>
    <w:rsid w:val="002947B9"/>
    <w:rsid w:val="002F618F"/>
    <w:rsid w:val="00300226"/>
    <w:rsid w:val="003034EE"/>
    <w:rsid w:val="00330AB4"/>
    <w:rsid w:val="00331CAE"/>
    <w:rsid w:val="003347ED"/>
    <w:rsid w:val="0034658A"/>
    <w:rsid w:val="0036771D"/>
    <w:rsid w:val="00374C04"/>
    <w:rsid w:val="0038486D"/>
    <w:rsid w:val="003869CC"/>
    <w:rsid w:val="003B2888"/>
    <w:rsid w:val="003B6A82"/>
    <w:rsid w:val="003E5618"/>
    <w:rsid w:val="0040369D"/>
    <w:rsid w:val="00403CAC"/>
    <w:rsid w:val="00410CBA"/>
    <w:rsid w:val="00434A05"/>
    <w:rsid w:val="00440E49"/>
    <w:rsid w:val="00441CF3"/>
    <w:rsid w:val="00441F30"/>
    <w:rsid w:val="00451BFE"/>
    <w:rsid w:val="004541D1"/>
    <w:rsid w:val="0045574F"/>
    <w:rsid w:val="004618D6"/>
    <w:rsid w:val="00467DC5"/>
    <w:rsid w:val="004775B8"/>
    <w:rsid w:val="004810B5"/>
    <w:rsid w:val="00490DC5"/>
    <w:rsid w:val="004919A4"/>
    <w:rsid w:val="00494F55"/>
    <w:rsid w:val="004A5DE8"/>
    <w:rsid w:val="00522EFF"/>
    <w:rsid w:val="00565941"/>
    <w:rsid w:val="00565A84"/>
    <w:rsid w:val="00574084"/>
    <w:rsid w:val="005B1EF9"/>
    <w:rsid w:val="005B70FE"/>
    <w:rsid w:val="005E3CC9"/>
    <w:rsid w:val="006059D4"/>
    <w:rsid w:val="006263AB"/>
    <w:rsid w:val="00647126"/>
    <w:rsid w:val="006647D8"/>
    <w:rsid w:val="006734AC"/>
    <w:rsid w:val="00676CFF"/>
    <w:rsid w:val="00682B00"/>
    <w:rsid w:val="006904D5"/>
    <w:rsid w:val="006C462C"/>
    <w:rsid w:val="006F3D97"/>
    <w:rsid w:val="00740218"/>
    <w:rsid w:val="007641FC"/>
    <w:rsid w:val="00772D93"/>
    <w:rsid w:val="00774720"/>
    <w:rsid w:val="00782F8F"/>
    <w:rsid w:val="00794B75"/>
    <w:rsid w:val="007B310B"/>
    <w:rsid w:val="007B5883"/>
    <w:rsid w:val="007D4205"/>
    <w:rsid w:val="007E21D9"/>
    <w:rsid w:val="007E4CD0"/>
    <w:rsid w:val="007F4039"/>
    <w:rsid w:val="007F41CD"/>
    <w:rsid w:val="00800AE9"/>
    <w:rsid w:val="00805C96"/>
    <w:rsid w:val="00830185"/>
    <w:rsid w:val="00845E04"/>
    <w:rsid w:val="0089221C"/>
    <w:rsid w:val="008B594C"/>
    <w:rsid w:val="008B79BE"/>
    <w:rsid w:val="008C493B"/>
    <w:rsid w:val="008C6C2F"/>
    <w:rsid w:val="008E4844"/>
    <w:rsid w:val="0091101A"/>
    <w:rsid w:val="00930ECF"/>
    <w:rsid w:val="00933B73"/>
    <w:rsid w:val="0095298C"/>
    <w:rsid w:val="00977FF4"/>
    <w:rsid w:val="009909B4"/>
    <w:rsid w:val="00996E04"/>
    <w:rsid w:val="009C575B"/>
    <w:rsid w:val="009D5E6D"/>
    <w:rsid w:val="00A05BA1"/>
    <w:rsid w:val="00A139E8"/>
    <w:rsid w:val="00A1672F"/>
    <w:rsid w:val="00A2427B"/>
    <w:rsid w:val="00A47C61"/>
    <w:rsid w:val="00A62275"/>
    <w:rsid w:val="00A704EC"/>
    <w:rsid w:val="00A753F2"/>
    <w:rsid w:val="00A9383F"/>
    <w:rsid w:val="00AB1BEA"/>
    <w:rsid w:val="00AC0A78"/>
    <w:rsid w:val="00AE0191"/>
    <w:rsid w:val="00B04C62"/>
    <w:rsid w:val="00B22064"/>
    <w:rsid w:val="00B2713F"/>
    <w:rsid w:val="00B33575"/>
    <w:rsid w:val="00B35A4A"/>
    <w:rsid w:val="00B376A0"/>
    <w:rsid w:val="00B47B60"/>
    <w:rsid w:val="00B56C54"/>
    <w:rsid w:val="00B57B17"/>
    <w:rsid w:val="00B7097C"/>
    <w:rsid w:val="00B80CD5"/>
    <w:rsid w:val="00B842FE"/>
    <w:rsid w:val="00B93784"/>
    <w:rsid w:val="00BB1F86"/>
    <w:rsid w:val="00BC112E"/>
    <w:rsid w:val="00BD258F"/>
    <w:rsid w:val="00BF62BF"/>
    <w:rsid w:val="00C00AF4"/>
    <w:rsid w:val="00C066C5"/>
    <w:rsid w:val="00C12005"/>
    <w:rsid w:val="00C25C16"/>
    <w:rsid w:val="00C26F84"/>
    <w:rsid w:val="00C27273"/>
    <w:rsid w:val="00C46A79"/>
    <w:rsid w:val="00C53871"/>
    <w:rsid w:val="00C64C98"/>
    <w:rsid w:val="00C65953"/>
    <w:rsid w:val="00C66C9F"/>
    <w:rsid w:val="00C7003F"/>
    <w:rsid w:val="00C80213"/>
    <w:rsid w:val="00C90020"/>
    <w:rsid w:val="00C94866"/>
    <w:rsid w:val="00C97A49"/>
    <w:rsid w:val="00CB4E85"/>
    <w:rsid w:val="00CB5DEA"/>
    <w:rsid w:val="00CB6F36"/>
    <w:rsid w:val="00D06A6D"/>
    <w:rsid w:val="00D145D5"/>
    <w:rsid w:val="00D42763"/>
    <w:rsid w:val="00D73282"/>
    <w:rsid w:val="00D92FDF"/>
    <w:rsid w:val="00DE685F"/>
    <w:rsid w:val="00DF218F"/>
    <w:rsid w:val="00E0086A"/>
    <w:rsid w:val="00E05491"/>
    <w:rsid w:val="00E12C68"/>
    <w:rsid w:val="00E30064"/>
    <w:rsid w:val="00E35FC8"/>
    <w:rsid w:val="00E627FA"/>
    <w:rsid w:val="00E715E9"/>
    <w:rsid w:val="00E729E8"/>
    <w:rsid w:val="00E83A0C"/>
    <w:rsid w:val="00E85D81"/>
    <w:rsid w:val="00EB7B5C"/>
    <w:rsid w:val="00EB7DDF"/>
    <w:rsid w:val="00EC1A78"/>
    <w:rsid w:val="00EC5EE4"/>
    <w:rsid w:val="00ED2737"/>
    <w:rsid w:val="00EE22FC"/>
    <w:rsid w:val="00F251E8"/>
    <w:rsid w:val="00F46DB5"/>
    <w:rsid w:val="00F83039"/>
    <w:rsid w:val="00F86447"/>
    <w:rsid w:val="00F87221"/>
    <w:rsid w:val="00F87DD1"/>
    <w:rsid w:val="00F93E02"/>
    <w:rsid w:val="00F94FDD"/>
    <w:rsid w:val="00FA600F"/>
    <w:rsid w:val="00FB2ABF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C9235C"/>
  <w15:docId w15:val="{3E28C721-AF85-47F1-A55C-E08F8C5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4"/>
    <w:qFormat/>
    <w:rsid w:val="00224DBA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224DBA"/>
    <w:pPr>
      <w:keepNext/>
      <w:autoSpaceDE w:val="0"/>
      <w:autoSpaceDN w:val="0"/>
      <w:adjustRightInd w:val="0"/>
      <w:spacing w:before="120" w:after="120" w:line="240" w:lineRule="auto"/>
      <w:ind w:firstLine="0"/>
      <w:jc w:val="center"/>
      <w:outlineLvl w:val="0"/>
    </w:pPr>
    <w:rPr>
      <w:rFonts w:ascii="Arial Narrow" w:hAnsi="Arial Narrow" w:cs="Arial"/>
      <w:b/>
      <w:caps/>
      <w:color w:val="000000"/>
      <w:kern w:val="32"/>
      <w:sz w:val="28"/>
      <w:szCs w:val="32"/>
      <w:lang w:eastAsia="ru-RU"/>
    </w:rPr>
  </w:style>
  <w:style w:type="paragraph" w:styleId="2">
    <w:name w:val="heading 2"/>
    <w:basedOn w:val="1"/>
    <w:link w:val="20"/>
    <w:qFormat/>
    <w:rsid w:val="00A139E8"/>
    <w:pPr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6C462C"/>
    <w:pPr>
      <w:keepNext/>
      <w:keepLines/>
      <w:spacing w:before="120" w:after="120" w:line="240" w:lineRule="auto"/>
      <w:ind w:firstLine="0"/>
      <w:jc w:val="center"/>
      <w:outlineLvl w:val="2"/>
    </w:pPr>
    <w:rPr>
      <w:rFonts w:ascii="Arial Narrow" w:eastAsiaTheme="majorEastAsia" w:hAnsi="Arial Narrow" w:cstheme="majorBidi"/>
      <w:b/>
      <w:bCs/>
      <w:szCs w:val="22"/>
    </w:rPr>
  </w:style>
  <w:style w:type="paragraph" w:styleId="4">
    <w:name w:val="heading 4"/>
    <w:basedOn w:val="a"/>
    <w:next w:val="a"/>
    <w:link w:val="40"/>
    <w:qFormat/>
    <w:rsid w:val="0091101A"/>
    <w:pPr>
      <w:keepNext/>
      <w:keepLines/>
      <w:autoSpaceDE w:val="0"/>
      <w:autoSpaceDN w:val="0"/>
      <w:adjustRightInd w:val="0"/>
      <w:spacing w:before="120" w:after="120" w:line="240" w:lineRule="auto"/>
      <w:ind w:firstLine="0"/>
      <w:jc w:val="center"/>
      <w:outlineLvl w:val="3"/>
    </w:pPr>
    <w:rPr>
      <w:rFonts w:ascii="Arial Narrow" w:hAnsi="Arial Narrow"/>
      <w:b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91101A"/>
    <w:pPr>
      <w:keepNext/>
      <w:keepLines/>
      <w:spacing w:before="120" w:after="120" w:line="240" w:lineRule="auto"/>
      <w:ind w:firstLine="0"/>
      <w:jc w:val="center"/>
      <w:outlineLvl w:val="4"/>
    </w:pPr>
    <w:rPr>
      <w:rFonts w:ascii="Arial Narrow" w:hAnsi="Arial Narrow"/>
      <w:b/>
      <w:lang w:eastAsia="ru-RU"/>
    </w:rPr>
  </w:style>
  <w:style w:type="paragraph" w:styleId="6">
    <w:name w:val="heading 6"/>
    <w:basedOn w:val="a"/>
    <w:next w:val="a"/>
    <w:link w:val="60"/>
    <w:uiPriority w:val="4"/>
    <w:qFormat/>
    <w:rsid w:val="0091101A"/>
    <w:pPr>
      <w:spacing w:before="120" w:after="120" w:line="240" w:lineRule="auto"/>
      <w:ind w:firstLine="0"/>
      <w:jc w:val="center"/>
      <w:outlineLvl w:val="5"/>
    </w:pPr>
    <w:rPr>
      <w:rFonts w:ascii="Arial Narrow" w:hAnsi="Arial Narrow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224DBA"/>
    <w:rPr>
      <w:rFonts w:eastAsia="Times New Roman" w:cs="Arial"/>
      <w:b/>
      <w:caps/>
      <w:color w:val="000000"/>
      <w:kern w:val="32"/>
      <w:sz w:val="28"/>
      <w:szCs w:val="32"/>
      <w:lang w:eastAsia="ru-RU"/>
    </w:rPr>
  </w:style>
  <w:style w:type="paragraph" w:styleId="a3">
    <w:name w:val="No Spacing"/>
    <w:aliases w:val="Таблицы"/>
    <w:link w:val="a4"/>
    <w:autoRedefine/>
    <w:qFormat/>
    <w:rsid w:val="007E4CD0"/>
    <w:pPr>
      <w:spacing w:before="80" w:after="80" w:line="240" w:lineRule="auto"/>
      <w:jc w:val="center"/>
    </w:pPr>
    <w:rPr>
      <w:rFonts w:eastAsia="Calibri" w:cs="Arial CYR"/>
      <w:bCs/>
      <w:iCs/>
      <w:color w:val="000000"/>
      <w:sz w:val="20"/>
      <w:szCs w:val="22"/>
    </w:rPr>
  </w:style>
  <w:style w:type="character" w:customStyle="1" w:styleId="a4">
    <w:name w:val="Без интервала Знак"/>
    <w:aliases w:val="Таблицы Знак"/>
    <w:basedOn w:val="a0"/>
    <w:link w:val="a3"/>
    <w:rsid w:val="007E4CD0"/>
    <w:rPr>
      <w:rFonts w:eastAsia="Calibri" w:cs="Arial CYR"/>
      <w:bCs/>
      <w:iCs/>
      <w:color w:val="000000"/>
      <w:sz w:val="20"/>
      <w:szCs w:val="22"/>
    </w:rPr>
  </w:style>
  <w:style w:type="character" w:customStyle="1" w:styleId="30">
    <w:name w:val="Заголовок 3 Знак"/>
    <w:basedOn w:val="a0"/>
    <w:link w:val="3"/>
    <w:rsid w:val="006C462C"/>
    <w:rPr>
      <w:rFonts w:eastAsiaTheme="majorEastAsia" w:cstheme="majorBidi"/>
      <w:b/>
      <w:bCs/>
      <w:szCs w:val="22"/>
      <w:lang w:eastAsia="ar-SA"/>
    </w:rPr>
  </w:style>
  <w:style w:type="paragraph" w:customStyle="1" w:styleId="11">
    <w:name w:val="Абзац списка1"/>
    <w:basedOn w:val="a"/>
    <w:qFormat/>
    <w:rsid w:val="0091101A"/>
    <w:pPr>
      <w:spacing w:before="120" w:after="120" w:line="240" w:lineRule="auto"/>
      <w:ind w:firstLine="0"/>
      <w:jc w:val="center"/>
    </w:pPr>
    <w:rPr>
      <w:rFonts w:ascii="Arial Narrow" w:hAnsi="Arial Narrow"/>
      <w:b/>
      <w:szCs w:val="22"/>
    </w:rPr>
  </w:style>
  <w:style w:type="paragraph" w:styleId="a5">
    <w:name w:val="footer"/>
    <w:basedOn w:val="a"/>
    <w:link w:val="a6"/>
    <w:uiPriority w:val="99"/>
    <w:unhideWhenUsed/>
    <w:rsid w:val="0045574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74F"/>
  </w:style>
  <w:style w:type="paragraph" w:styleId="a7">
    <w:name w:val="Body Text Indent"/>
    <w:basedOn w:val="a"/>
    <w:link w:val="a8"/>
    <w:uiPriority w:val="4"/>
    <w:rsid w:val="0045574F"/>
    <w:pPr>
      <w:autoSpaceDE w:val="0"/>
      <w:autoSpaceDN w:val="0"/>
      <w:adjustRightInd w:val="0"/>
      <w:spacing w:after="120" w:line="240" w:lineRule="auto"/>
      <w:ind w:left="283"/>
    </w:pPr>
    <w:rPr>
      <w:rFonts w:ascii="Times New Roman CYR" w:hAnsi="Times New Roman CYR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4"/>
    <w:rsid w:val="0091101A"/>
    <w:rPr>
      <w:rFonts w:ascii="Times New Roman CYR" w:eastAsia="Times New Roman" w:hAnsi="Times New Roman CYR" w:cs="Times New Roman"/>
      <w:lang w:eastAsia="ru-RU"/>
    </w:rPr>
  </w:style>
  <w:style w:type="paragraph" w:styleId="a9">
    <w:name w:val="List Paragraph"/>
    <w:basedOn w:val="a"/>
    <w:qFormat/>
    <w:rsid w:val="0091101A"/>
    <w:pPr>
      <w:spacing w:before="160" w:after="160"/>
    </w:pPr>
    <w:rPr>
      <w:rFonts w:ascii="Arial Narrow" w:hAnsi="Arial Narrow"/>
    </w:rPr>
  </w:style>
  <w:style w:type="paragraph" w:customStyle="1" w:styleId="S">
    <w:name w:val="S_Обычный"/>
    <w:basedOn w:val="a"/>
    <w:link w:val="S0"/>
    <w:rsid w:val="0045574F"/>
    <w:rPr>
      <w:bCs/>
      <w:iCs/>
      <w:lang w:eastAsia="ru-RU"/>
    </w:rPr>
  </w:style>
  <w:style w:type="character" w:styleId="aa">
    <w:name w:val="Strong"/>
    <w:basedOn w:val="a4"/>
    <w:qFormat/>
    <w:rsid w:val="00E12C68"/>
    <w:rPr>
      <w:rFonts w:ascii="Arial Narrow" w:eastAsia="Calibri" w:hAnsi="Arial Narrow" w:cs="Arial CYR"/>
      <w:b/>
      <w:bCs/>
      <w:iCs/>
      <w:color w:val="000000"/>
      <w:sz w:val="24"/>
      <w:szCs w:val="22"/>
    </w:rPr>
  </w:style>
  <w:style w:type="character" w:customStyle="1" w:styleId="20">
    <w:name w:val="Заголовок 2 Знак"/>
    <w:basedOn w:val="a0"/>
    <w:link w:val="2"/>
    <w:rsid w:val="00A139E8"/>
    <w:rPr>
      <w:rFonts w:eastAsia="Times New Roman" w:cs="Arial"/>
      <w:b/>
      <w:color w:val="000000"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1101A"/>
    <w:rPr>
      <w:rFonts w:eastAsia="Times New Roman" w:cs="Times New Roman"/>
      <w:b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7E4CD0"/>
    <w:rPr>
      <w:rFonts w:eastAsia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4"/>
    <w:rsid w:val="0091101A"/>
    <w:rPr>
      <w:rFonts w:eastAsia="Times New Roman" w:cs="Times New Roman"/>
      <w:b/>
      <w:szCs w:val="2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7641FC"/>
    <w:pPr>
      <w:tabs>
        <w:tab w:val="right" w:pos="9356"/>
      </w:tabs>
      <w:spacing w:line="240" w:lineRule="auto"/>
      <w:ind w:right="567" w:firstLine="0"/>
    </w:pPr>
    <w:rPr>
      <w:rFonts w:ascii="Arial Narrow" w:hAnsi="Arial Narrow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7641FC"/>
    <w:pPr>
      <w:tabs>
        <w:tab w:val="right" w:leader="dot" w:pos="9356"/>
      </w:tabs>
      <w:ind w:left="567" w:right="425" w:hanging="567"/>
    </w:pPr>
    <w:rPr>
      <w:rFonts w:ascii="Arial Narrow" w:hAnsi="Arial Narrow"/>
    </w:rPr>
  </w:style>
  <w:style w:type="paragraph" w:styleId="ab">
    <w:name w:val="TOC Heading"/>
    <w:basedOn w:val="1"/>
    <w:next w:val="a"/>
    <w:uiPriority w:val="39"/>
    <w:semiHidden/>
    <w:unhideWhenUsed/>
    <w:qFormat/>
    <w:rsid w:val="0091101A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aps w:val="0"/>
      <w:noProof/>
      <w:color w:val="365F91"/>
      <w:kern w:val="0"/>
      <w:szCs w:val="28"/>
      <w:lang w:eastAsia="en-US"/>
    </w:rPr>
  </w:style>
  <w:style w:type="character" w:styleId="ac">
    <w:name w:val="Hyperlink"/>
    <w:basedOn w:val="a0"/>
    <w:uiPriority w:val="99"/>
    <w:rsid w:val="0091101A"/>
    <w:rPr>
      <w:color w:val="0000FF"/>
      <w:u w:val="single"/>
    </w:rPr>
  </w:style>
  <w:style w:type="character" w:customStyle="1" w:styleId="120">
    <w:name w:val="Заголовок_12"/>
    <w:uiPriority w:val="4"/>
    <w:rsid w:val="0091101A"/>
    <w:rPr>
      <w:b/>
    </w:rPr>
  </w:style>
  <w:style w:type="paragraph" w:styleId="ad">
    <w:name w:val="Body Text"/>
    <w:aliases w:val=" Знак1 Знак, Знак Знак Знак"/>
    <w:basedOn w:val="a"/>
    <w:link w:val="13"/>
    <w:rsid w:val="0091101A"/>
    <w:pPr>
      <w:ind w:right="-8"/>
    </w:pPr>
    <w:rPr>
      <w:sz w:val="28"/>
    </w:rPr>
  </w:style>
  <w:style w:type="character" w:customStyle="1" w:styleId="ae">
    <w:name w:val="Основной текст Знак"/>
    <w:basedOn w:val="a0"/>
    <w:uiPriority w:val="99"/>
    <w:semiHidden/>
    <w:rsid w:val="0091101A"/>
    <w:rPr>
      <w:rFonts w:ascii="Times New Roman" w:eastAsia="Times New Roman" w:hAnsi="Times New Roman" w:cs="Times New Roman"/>
      <w:lang w:eastAsia="ar-SA"/>
    </w:rPr>
  </w:style>
  <w:style w:type="paragraph" w:styleId="af">
    <w:name w:val="header"/>
    <w:aliases w:val="ВерхКолонтитул"/>
    <w:basedOn w:val="a"/>
    <w:link w:val="af0"/>
    <w:uiPriority w:val="2"/>
    <w:rsid w:val="009110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ВерхКолонтитул Знак"/>
    <w:basedOn w:val="a0"/>
    <w:link w:val="af"/>
    <w:uiPriority w:val="2"/>
    <w:rsid w:val="0091101A"/>
    <w:rPr>
      <w:rFonts w:ascii="Times New Roman" w:eastAsia="Times New Roman" w:hAnsi="Times New Roman" w:cs="Times New Roman"/>
      <w:lang w:eastAsia="ar-SA"/>
    </w:rPr>
  </w:style>
  <w:style w:type="character" w:customStyle="1" w:styleId="14">
    <w:name w:val="Нижний колонтитул Знак1"/>
    <w:basedOn w:val="a0"/>
    <w:uiPriority w:val="99"/>
    <w:rsid w:val="0091101A"/>
    <w:rPr>
      <w:rFonts w:ascii="Times New Roman" w:eastAsia="Times New Roman" w:hAnsi="Times New Roman" w:cs="Times New Roman"/>
      <w:lang w:eastAsia="ar-SA"/>
    </w:rPr>
  </w:style>
  <w:style w:type="paragraph" w:customStyle="1" w:styleId="ConsNormal">
    <w:name w:val="ConsNormal"/>
    <w:link w:val="ConsNormal0"/>
    <w:uiPriority w:val="6"/>
    <w:rsid w:val="009110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1">
    <w:name w:val="S_Маркированный"/>
    <w:basedOn w:val="a"/>
    <w:link w:val="S2"/>
    <w:uiPriority w:val="3"/>
    <w:rsid w:val="0091101A"/>
    <w:pPr>
      <w:tabs>
        <w:tab w:val="num" w:pos="0"/>
        <w:tab w:val="left" w:pos="992"/>
      </w:tabs>
      <w:ind w:left="1429" w:hanging="360"/>
    </w:pPr>
  </w:style>
  <w:style w:type="paragraph" w:customStyle="1" w:styleId="S10">
    <w:name w:val="S_Заголовок 1"/>
    <w:basedOn w:val="a"/>
    <w:uiPriority w:val="3"/>
    <w:rsid w:val="0091101A"/>
    <w:pPr>
      <w:tabs>
        <w:tab w:val="num" w:pos="360"/>
      </w:tabs>
      <w:ind w:left="360" w:hanging="360"/>
      <w:jc w:val="center"/>
    </w:pPr>
    <w:rPr>
      <w:b/>
      <w:caps/>
    </w:rPr>
  </w:style>
  <w:style w:type="table" w:styleId="af1">
    <w:name w:val="Table Grid"/>
    <w:basedOn w:val="a1"/>
    <w:rsid w:val="00911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Знак1"/>
    <w:aliases w:val=" Знак1 Знак Знак, Знак Знак Знак Знак1"/>
    <w:basedOn w:val="a0"/>
    <w:link w:val="ad"/>
    <w:rsid w:val="0091101A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ConsNormal0">
    <w:name w:val="ConsNormal Знак"/>
    <w:basedOn w:val="a0"/>
    <w:link w:val="ConsNormal"/>
    <w:uiPriority w:val="6"/>
    <w:rsid w:val="0091101A"/>
    <w:rPr>
      <w:rFonts w:ascii="Arial" w:eastAsia="Arial" w:hAnsi="Arial" w:cs="Arial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11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101A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Document Map"/>
    <w:basedOn w:val="a"/>
    <w:link w:val="af5"/>
    <w:uiPriority w:val="99"/>
    <w:semiHidden/>
    <w:unhideWhenUsed/>
    <w:rsid w:val="00911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1101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Без интервала1"/>
    <w:link w:val="NoSpacingChar"/>
    <w:qFormat/>
    <w:rsid w:val="006C462C"/>
    <w:pPr>
      <w:widowControl w:val="0"/>
      <w:suppressAutoHyphens/>
      <w:spacing w:before="80" w:after="80" w:line="240" w:lineRule="auto"/>
      <w:jc w:val="center"/>
    </w:pPr>
    <w:rPr>
      <w:rFonts w:eastAsia="Arial Unicode MS" w:cs="Arial CYR"/>
      <w:color w:val="000000"/>
      <w:kern w:val="1"/>
      <w:sz w:val="20"/>
      <w:szCs w:val="22"/>
      <w:lang w:eastAsia="ru-RU"/>
    </w:rPr>
  </w:style>
  <w:style w:type="character" w:customStyle="1" w:styleId="S0">
    <w:name w:val="S_Обычный Знак"/>
    <w:basedOn w:val="a0"/>
    <w:link w:val="S"/>
    <w:rsid w:val="0091101A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S2">
    <w:name w:val="S_Маркированный Знак Знак"/>
    <w:basedOn w:val="a0"/>
    <w:link w:val="S1"/>
    <w:uiPriority w:val="3"/>
    <w:rsid w:val="0091101A"/>
    <w:rPr>
      <w:rFonts w:ascii="Times New Roman" w:eastAsia="Times New Roman" w:hAnsi="Times New Roman" w:cs="Times New Roman"/>
      <w:lang w:eastAsia="ar-SA"/>
    </w:rPr>
  </w:style>
  <w:style w:type="paragraph" w:customStyle="1" w:styleId="S3">
    <w:name w:val="S_Отступ"/>
    <w:basedOn w:val="a"/>
    <w:uiPriority w:val="3"/>
    <w:rsid w:val="0091101A"/>
    <w:rPr>
      <w:rFonts w:eastAsia="Calibri"/>
    </w:rPr>
  </w:style>
  <w:style w:type="character" w:customStyle="1" w:styleId="NoSpacingChar">
    <w:name w:val="No Spacing Char"/>
    <w:basedOn w:val="a0"/>
    <w:link w:val="15"/>
    <w:locked/>
    <w:rsid w:val="001D3F60"/>
    <w:rPr>
      <w:rFonts w:eastAsia="Arial Unicode MS" w:cs="Arial CYR"/>
      <w:color w:val="000000"/>
      <w:kern w:val="1"/>
      <w:sz w:val="20"/>
      <w:szCs w:val="22"/>
      <w:lang w:eastAsia="ru-RU"/>
    </w:rPr>
  </w:style>
  <w:style w:type="character" w:customStyle="1" w:styleId="FontStyle11">
    <w:name w:val="Font Style11"/>
    <w:basedOn w:val="a0"/>
    <w:uiPriority w:val="99"/>
    <w:rsid w:val="00FA600F"/>
    <w:rPr>
      <w:rFonts w:ascii="Arial" w:hAnsi="Arial" w:cs="Arial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FA600F"/>
    <w:rPr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845E04"/>
    <w:pPr>
      <w:tabs>
        <w:tab w:val="right" w:leader="dot" w:pos="9356"/>
      </w:tabs>
      <w:ind w:left="426" w:right="567" w:hanging="426"/>
    </w:pPr>
    <w:rPr>
      <w:rFonts w:ascii="Arial Narrow" w:hAnsi="Arial Narrow"/>
    </w:rPr>
  </w:style>
  <w:style w:type="paragraph" w:styleId="41">
    <w:name w:val="toc 4"/>
    <w:basedOn w:val="a"/>
    <w:next w:val="a"/>
    <w:autoRedefine/>
    <w:uiPriority w:val="39"/>
    <w:unhideWhenUsed/>
    <w:rsid w:val="007641FC"/>
    <w:pPr>
      <w:tabs>
        <w:tab w:val="right" w:pos="9356"/>
      </w:tabs>
      <w:spacing w:line="240" w:lineRule="auto"/>
      <w:ind w:left="1418" w:right="567" w:hanging="698"/>
    </w:pPr>
    <w:rPr>
      <w:rFonts w:ascii="Arial Narrow" w:hAnsi="Arial Narrow"/>
    </w:rPr>
  </w:style>
  <w:style w:type="paragraph" w:styleId="51">
    <w:name w:val="toc 5"/>
    <w:basedOn w:val="a"/>
    <w:next w:val="a"/>
    <w:autoRedefine/>
    <w:uiPriority w:val="39"/>
    <w:unhideWhenUsed/>
    <w:rsid w:val="00B47B60"/>
    <w:pPr>
      <w:tabs>
        <w:tab w:val="left" w:pos="720"/>
        <w:tab w:val="right" w:pos="9356"/>
      </w:tabs>
      <w:ind w:firstLine="0"/>
    </w:pPr>
    <w:rPr>
      <w:rFonts w:ascii="Arial Narrow" w:hAnsi="Arial Narrow"/>
    </w:rPr>
  </w:style>
  <w:style w:type="table" w:customStyle="1" w:styleId="16">
    <w:name w:val="Сетка таблицы1"/>
    <w:basedOn w:val="a1"/>
    <w:next w:val="af1"/>
    <w:rsid w:val="001C2428"/>
    <w:pPr>
      <w:spacing w:after="0" w:line="240" w:lineRule="auto"/>
    </w:pPr>
    <w:rPr>
      <w:rFonts w:eastAsia="Calibri" w:cs="Arial CYR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f1"/>
    <w:rsid w:val="007D4205"/>
    <w:pPr>
      <w:spacing w:after="0" w:line="240" w:lineRule="auto"/>
    </w:pPr>
    <w:rPr>
      <w:rFonts w:eastAsia="Calibri" w:cs="Arial CYR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nhideWhenUsed/>
    <w:rsid w:val="00B57B1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57B17"/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basedOn w:val="a0"/>
    <w:link w:val="17"/>
    <w:locked/>
    <w:rsid w:val="00B57B17"/>
    <w:rPr>
      <w:rFonts w:ascii="Times New Roman" w:eastAsia="Times New Roman" w:hAnsi="Times New Roman" w:cs="Arial"/>
      <w:lang w:eastAsia="ar-SA"/>
    </w:rPr>
  </w:style>
  <w:style w:type="paragraph" w:customStyle="1" w:styleId="17">
    <w:name w:val="Обычный1"/>
    <w:link w:val="Normal"/>
    <w:rsid w:val="00B57B1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Arial"/>
      <w:lang w:eastAsia="ar-SA"/>
    </w:rPr>
  </w:style>
  <w:style w:type="table" w:customStyle="1" w:styleId="32">
    <w:name w:val="Сетка таблицы3"/>
    <w:basedOn w:val="a1"/>
    <w:next w:val="af1"/>
    <w:rsid w:val="00A9383F"/>
    <w:pPr>
      <w:spacing w:after="0" w:line="240" w:lineRule="auto"/>
    </w:pPr>
    <w:rPr>
      <w:rFonts w:eastAsia="Calibri" w:cs="Arial CYR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1"/>
    <w:rsid w:val="006059D4"/>
    <w:pPr>
      <w:spacing w:after="0" w:line="240" w:lineRule="auto"/>
    </w:pPr>
    <w:rPr>
      <w:rFonts w:eastAsia="Calibri" w:cs="Arial CYR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3">
    <w:name w:val="Основной текст Знак4"/>
    <w:aliases w:val=" Знак Знак Знак Знак"/>
    <w:basedOn w:val="a0"/>
    <w:rsid w:val="00434A05"/>
    <w:rPr>
      <w:rFonts w:ascii="Arial Narrow" w:eastAsia="Calibri" w:hAnsi="Arial Narrow" w:cs="Arial CYR"/>
      <w:color w:val="000000"/>
      <w:sz w:val="20"/>
      <w:lang w:eastAsia="en-US"/>
    </w:rPr>
  </w:style>
  <w:style w:type="table" w:customStyle="1" w:styleId="52">
    <w:name w:val="Сетка таблицы5"/>
    <w:basedOn w:val="a1"/>
    <w:next w:val="af1"/>
    <w:rsid w:val="00522EFF"/>
    <w:pPr>
      <w:spacing w:after="0" w:line="240" w:lineRule="auto"/>
    </w:pPr>
    <w:rPr>
      <w:rFonts w:eastAsia="Calibri" w:cs="Arial CYR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Основной текст1"/>
    <w:basedOn w:val="a"/>
    <w:link w:val="af6"/>
    <w:rsid w:val="00794B75"/>
    <w:pPr>
      <w:suppressAutoHyphens w:val="0"/>
      <w:snapToGrid w:val="0"/>
      <w:spacing w:after="120" w:line="140" w:lineRule="atLeast"/>
      <w:ind w:firstLine="0"/>
      <w:jc w:val="left"/>
    </w:pPr>
    <w:rPr>
      <w:rFonts w:eastAsia="Calibri" w:cs="Arial CYR"/>
      <w:color w:val="000000"/>
      <w:sz w:val="20"/>
      <w:szCs w:val="20"/>
      <w:lang w:eastAsia="en-US"/>
    </w:rPr>
  </w:style>
  <w:style w:type="character" w:customStyle="1" w:styleId="af6">
    <w:name w:val="Основной текст_"/>
    <w:basedOn w:val="a0"/>
    <w:link w:val="18"/>
    <w:rsid w:val="00794B75"/>
    <w:rPr>
      <w:rFonts w:ascii="Times New Roman" w:eastAsia="Calibri" w:hAnsi="Times New Roman" w:cs="Arial CYR"/>
      <w:color w:val="000000"/>
      <w:sz w:val="20"/>
      <w:szCs w:val="20"/>
    </w:rPr>
  </w:style>
  <w:style w:type="table" w:customStyle="1" w:styleId="61">
    <w:name w:val="Сетка таблицы6"/>
    <w:basedOn w:val="a1"/>
    <w:next w:val="af1"/>
    <w:rsid w:val="00B80CD5"/>
    <w:pPr>
      <w:spacing w:after="0" w:line="240" w:lineRule="auto"/>
    </w:pPr>
    <w:rPr>
      <w:rFonts w:eastAsia="Calibri" w:cs="Arial CYR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f1"/>
    <w:rsid w:val="009909B4"/>
    <w:pPr>
      <w:spacing w:after="0" w:line="240" w:lineRule="auto"/>
    </w:pPr>
    <w:rPr>
      <w:rFonts w:eastAsia="Calibri" w:cs="Arial CYR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f1"/>
    <w:rsid w:val="0016004D"/>
    <w:pPr>
      <w:spacing w:after="0" w:line="240" w:lineRule="auto"/>
    </w:pPr>
    <w:rPr>
      <w:rFonts w:eastAsia="Calibri" w:cs="Arial CYR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f1"/>
    <w:rsid w:val="00E0086A"/>
    <w:pPr>
      <w:spacing w:after="0" w:line="240" w:lineRule="auto"/>
    </w:pPr>
    <w:rPr>
      <w:rFonts w:eastAsia="Calibri" w:cs="Arial CYR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6">
    <w:name w:val="Основной текст (36)_"/>
    <w:basedOn w:val="a0"/>
    <w:link w:val="360"/>
    <w:rsid w:val="00494F5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3">
    <w:name w:val="Основной текст (53)_"/>
    <w:basedOn w:val="a0"/>
    <w:link w:val="530"/>
    <w:rsid w:val="00494F5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410">
    <w:name w:val="Основной текст (41)_"/>
    <w:basedOn w:val="a0"/>
    <w:link w:val="411"/>
    <w:rsid w:val="00494F5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45">
    <w:name w:val="Основной текст (45)_"/>
    <w:basedOn w:val="a0"/>
    <w:link w:val="450"/>
    <w:rsid w:val="00494F5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500">
    <w:name w:val="Основной текст (50)_"/>
    <w:basedOn w:val="a0"/>
    <w:link w:val="501"/>
    <w:rsid w:val="00494F5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494F5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44">
    <w:name w:val="Основной текст (44)_"/>
    <w:basedOn w:val="a0"/>
    <w:link w:val="440"/>
    <w:rsid w:val="00494F5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420">
    <w:name w:val="Основной текст (42)_"/>
    <w:basedOn w:val="a0"/>
    <w:link w:val="421"/>
    <w:rsid w:val="00494F5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494F5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430">
    <w:name w:val="Основной текст (43)_"/>
    <w:basedOn w:val="a0"/>
    <w:link w:val="431"/>
    <w:rsid w:val="00494F5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48">
    <w:name w:val="Основной текст (48)_"/>
    <w:basedOn w:val="a0"/>
    <w:link w:val="480"/>
    <w:rsid w:val="00494F5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520">
    <w:name w:val="Основной текст (52)_"/>
    <w:basedOn w:val="a0"/>
    <w:link w:val="521"/>
    <w:rsid w:val="00494F5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400">
    <w:name w:val="Основной текст (40)_"/>
    <w:basedOn w:val="a0"/>
    <w:link w:val="401"/>
    <w:rsid w:val="00494F5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510">
    <w:name w:val="Основной текст (51)_"/>
    <w:basedOn w:val="a0"/>
    <w:link w:val="511"/>
    <w:rsid w:val="00494F5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494F55"/>
    <w:pPr>
      <w:shd w:val="clear" w:color="auto" w:fill="FFFFFF"/>
      <w:suppressAutoHyphens w:val="0"/>
      <w:spacing w:line="0" w:lineRule="atLeast"/>
      <w:ind w:firstLine="0"/>
      <w:jc w:val="left"/>
    </w:pPr>
    <w:rPr>
      <w:sz w:val="8"/>
      <w:szCs w:val="8"/>
      <w:lang w:eastAsia="en-US"/>
    </w:rPr>
  </w:style>
  <w:style w:type="paragraph" w:customStyle="1" w:styleId="530">
    <w:name w:val="Основной текст (53)"/>
    <w:basedOn w:val="a"/>
    <w:link w:val="53"/>
    <w:rsid w:val="00494F55"/>
    <w:pPr>
      <w:shd w:val="clear" w:color="auto" w:fill="FFFFFF"/>
      <w:suppressAutoHyphens w:val="0"/>
      <w:spacing w:line="0" w:lineRule="atLeast"/>
      <w:ind w:firstLine="0"/>
      <w:jc w:val="left"/>
    </w:pPr>
    <w:rPr>
      <w:sz w:val="9"/>
      <w:szCs w:val="9"/>
      <w:lang w:eastAsia="en-US"/>
    </w:rPr>
  </w:style>
  <w:style w:type="paragraph" w:customStyle="1" w:styleId="411">
    <w:name w:val="Основной текст (41)"/>
    <w:basedOn w:val="a"/>
    <w:link w:val="410"/>
    <w:rsid w:val="00494F55"/>
    <w:pPr>
      <w:shd w:val="clear" w:color="auto" w:fill="FFFFFF"/>
      <w:suppressAutoHyphens w:val="0"/>
      <w:spacing w:line="0" w:lineRule="atLeast"/>
      <w:ind w:firstLine="0"/>
      <w:jc w:val="left"/>
    </w:pPr>
    <w:rPr>
      <w:sz w:val="9"/>
      <w:szCs w:val="9"/>
      <w:lang w:eastAsia="en-US"/>
    </w:rPr>
  </w:style>
  <w:style w:type="paragraph" w:customStyle="1" w:styleId="450">
    <w:name w:val="Основной текст (45)"/>
    <w:basedOn w:val="a"/>
    <w:link w:val="45"/>
    <w:rsid w:val="00494F55"/>
    <w:pPr>
      <w:shd w:val="clear" w:color="auto" w:fill="FFFFFF"/>
      <w:suppressAutoHyphens w:val="0"/>
      <w:spacing w:line="0" w:lineRule="atLeast"/>
      <w:ind w:firstLine="0"/>
      <w:jc w:val="left"/>
    </w:pPr>
    <w:rPr>
      <w:sz w:val="9"/>
      <w:szCs w:val="9"/>
      <w:lang w:eastAsia="en-US"/>
    </w:rPr>
  </w:style>
  <w:style w:type="paragraph" w:customStyle="1" w:styleId="501">
    <w:name w:val="Основной текст (50)"/>
    <w:basedOn w:val="a"/>
    <w:link w:val="500"/>
    <w:rsid w:val="00494F55"/>
    <w:pPr>
      <w:shd w:val="clear" w:color="auto" w:fill="FFFFFF"/>
      <w:suppressAutoHyphens w:val="0"/>
      <w:spacing w:line="0" w:lineRule="atLeast"/>
      <w:ind w:firstLine="0"/>
      <w:jc w:val="left"/>
    </w:pPr>
    <w:rPr>
      <w:sz w:val="9"/>
      <w:szCs w:val="9"/>
      <w:lang w:eastAsia="en-US"/>
    </w:rPr>
  </w:style>
  <w:style w:type="paragraph" w:customStyle="1" w:styleId="380">
    <w:name w:val="Основной текст (38)"/>
    <w:basedOn w:val="a"/>
    <w:link w:val="38"/>
    <w:rsid w:val="00494F55"/>
    <w:pPr>
      <w:shd w:val="clear" w:color="auto" w:fill="FFFFFF"/>
      <w:suppressAutoHyphens w:val="0"/>
      <w:spacing w:line="0" w:lineRule="atLeast"/>
      <w:ind w:firstLine="0"/>
      <w:jc w:val="left"/>
    </w:pPr>
    <w:rPr>
      <w:sz w:val="8"/>
      <w:szCs w:val="8"/>
      <w:lang w:eastAsia="en-US"/>
    </w:rPr>
  </w:style>
  <w:style w:type="paragraph" w:customStyle="1" w:styleId="440">
    <w:name w:val="Основной текст (44)"/>
    <w:basedOn w:val="a"/>
    <w:link w:val="44"/>
    <w:rsid w:val="00494F55"/>
    <w:pPr>
      <w:shd w:val="clear" w:color="auto" w:fill="FFFFFF"/>
      <w:suppressAutoHyphens w:val="0"/>
      <w:spacing w:line="0" w:lineRule="atLeast"/>
      <w:ind w:firstLine="0"/>
      <w:jc w:val="left"/>
    </w:pPr>
    <w:rPr>
      <w:sz w:val="8"/>
      <w:szCs w:val="8"/>
      <w:lang w:eastAsia="en-US"/>
    </w:rPr>
  </w:style>
  <w:style w:type="paragraph" w:customStyle="1" w:styleId="421">
    <w:name w:val="Основной текст (42)"/>
    <w:basedOn w:val="a"/>
    <w:link w:val="420"/>
    <w:rsid w:val="00494F55"/>
    <w:pPr>
      <w:shd w:val="clear" w:color="auto" w:fill="FFFFFF"/>
      <w:suppressAutoHyphens w:val="0"/>
      <w:spacing w:line="0" w:lineRule="atLeast"/>
      <w:ind w:firstLine="0"/>
      <w:jc w:val="left"/>
    </w:pPr>
    <w:rPr>
      <w:sz w:val="8"/>
      <w:szCs w:val="8"/>
      <w:lang w:eastAsia="en-US"/>
    </w:rPr>
  </w:style>
  <w:style w:type="paragraph" w:customStyle="1" w:styleId="370">
    <w:name w:val="Основной текст (37)"/>
    <w:basedOn w:val="a"/>
    <w:link w:val="37"/>
    <w:rsid w:val="00494F55"/>
    <w:pPr>
      <w:shd w:val="clear" w:color="auto" w:fill="FFFFFF"/>
      <w:suppressAutoHyphens w:val="0"/>
      <w:spacing w:line="0" w:lineRule="atLeast"/>
      <w:ind w:firstLine="0"/>
      <w:jc w:val="left"/>
    </w:pPr>
    <w:rPr>
      <w:sz w:val="8"/>
      <w:szCs w:val="8"/>
      <w:lang w:eastAsia="en-US"/>
    </w:rPr>
  </w:style>
  <w:style w:type="paragraph" w:customStyle="1" w:styleId="431">
    <w:name w:val="Основной текст (43)"/>
    <w:basedOn w:val="a"/>
    <w:link w:val="430"/>
    <w:rsid w:val="00494F55"/>
    <w:pPr>
      <w:shd w:val="clear" w:color="auto" w:fill="FFFFFF"/>
      <w:suppressAutoHyphens w:val="0"/>
      <w:spacing w:line="0" w:lineRule="atLeast"/>
      <w:ind w:firstLine="0"/>
      <w:jc w:val="left"/>
    </w:pPr>
    <w:rPr>
      <w:sz w:val="8"/>
      <w:szCs w:val="8"/>
      <w:lang w:eastAsia="en-US"/>
    </w:rPr>
  </w:style>
  <w:style w:type="paragraph" w:customStyle="1" w:styleId="480">
    <w:name w:val="Основной текст (48)"/>
    <w:basedOn w:val="a"/>
    <w:link w:val="48"/>
    <w:rsid w:val="00494F55"/>
    <w:pPr>
      <w:shd w:val="clear" w:color="auto" w:fill="FFFFFF"/>
      <w:suppressAutoHyphens w:val="0"/>
      <w:spacing w:line="0" w:lineRule="atLeast"/>
      <w:ind w:firstLine="0"/>
      <w:jc w:val="left"/>
    </w:pPr>
    <w:rPr>
      <w:sz w:val="9"/>
      <w:szCs w:val="9"/>
      <w:lang w:eastAsia="en-US"/>
    </w:rPr>
  </w:style>
  <w:style w:type="paragraph" w:customStyle="1" w:styleId="521">
    <w:name w:val="Основной текст (52)"/>
    <w:basedOn w:val="a"/>
    <w:link w:val="520"/>
    <w:rsid w:val="00494F55"/>
    <w:pPr>
      <w:shd w:val="clear" w:color="auto" w:fill="FFFFFF"/>
      <w:suppressAutoHyphens w:val="0"/>
      <w:spacing w:line="0" w:lineRule="atLeast"/>
      <w:ind w:firstLine="0"/>
      <w:jc w:val="left"/>
    </w:pPr>
    <w:rPr>
      <w:sz w:val="9"/>
      <w:szCs w:val="9"/>
      <w:lang w:eastAsia="en-US"/>
    </w:rPr>
  </w:style>
  <w:style w:type="paragraph" w:customStyle="1" w:styleId="401">
    <w:name w:val="Основной текст (40)"/>
    <w:basedOn w:val="a"/>
    <w:link w:val="400"/>
    <w:rsid w:val="00494F55"/>
    <w:pPr>
      <w:shd w:val="clear" w:color="auto" w:fill="FFFFFF"/>
      <w:suppressAutoHyphens w:val="0"/>
      <w:spacing w:line="0" w:lineRule="atLeast"/>
      <w:ind w:firstLine="0"/>
      <w:jc w:val="left"/>
    </w:pPr>
    <w:rPr>
      <w:sz w:val="9"/>
      <w:szCs w:val="9"/>
      <w:lang w:eastAsia="en-US"/>
    </w:rPr>
  </w:style>
  <w:style w:type="paragraph" w:customStyle="1" w:styleId="511">
    <w:name w:val="Основной текст (51)"/>
    <w:basedOn w:val="a"/>
    <w:link w:val="510"/>
    <w:rsid w:val="00494F55"/>
    <w:pPr>
      <w:shd w:val="clear" w:color="auto" w:fill="FFFFFF"/>
      <w:suppressAutoHyphens w:val="0"/>
      <w:spacing w:line="0" w:lineRule="atLeast"/>
      <w:ind w:firstLine="0"/>
      <w:jc w:val="left"/>
    </w:pPr>
    <w:rPr>
      <w:sz w:val="9"/>
      <w:szCs w:val="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50D8-B7E5-4BB8-9A60-13366E94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36</Pages>
  <Words>9154</Words>
  <Characters>52183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Диана Чалоян</cp:lastModifiedBy>
  <cp:revision>112</cp:revision>
  <cp:lastPrinted>2012-08-23T12:30:00Z</cp:lastPrinted>
  <dcterms:created xsi:type="dcterms:W3CDTF">2012-03-08T07:52:00Z</dcterms:created>
  <dcterms:modified xsi:type="dcterms:W3CDTF">2021-03-01T08:20:00Z</dcterms:modified>
</cp:coreProperties>
</file>